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4259E"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2011年第97号</w:t>
      </w:r>
    </w:p>
    <w:p w14:paraId="4413FBC2"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关于批准对东陵红树莓、老龙口白酒、黄岗柳编、</w:t>
      </w:r>
    </w:p>
    <w:p w14:paraId="4DAE27C1"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proofErr w:type="gramStart"/>
      <w:r w:rsidRPr="00C01E5B">
        <w:rPr>
          <w:rFonts w:ascii="仿宋" w:eastAsia="仿宋" w:hAnsi="仿宋" w:cs="宋体" w:hint="eastAsia"/>
          <w:b/>
          <w:bCs/>
          <w:color w:val="5B5B5B"/>
          <w:kern w:val="0"/>
          <w:sz w:val="28"/>
          <w:szCs w:val="28"/>
        </w:rPr>
        <w:t>旧院黑鸡</w:t>
      </w:r>
      <w:proofErr w:type="gramEnd"/>
      <w:r w:rsidRPr="00C01E5B">
        <w:rPr>
          <w:rFonts w:ascii="仿宋" w:eastAsia="仿宋" w:hAnsi="仿宋" w:cs="宋体" w:hint="eastAsia"/>
          <w:b/>
          <w:bCs/>
          <w:color w:val="5B5B5B"/>
          <w:kern w:val="0"/>
          <w:sz w:val="28"/>
          <w:szCs w:val="28"/>
        </w:rPr>
        <w:t>、喀什噶尔石榴实施地理标志</w:t>
      </w:r>
    </w:p>
    <w:p w14:paraId="2D37EEA2"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产品保护的公告</w:t>
      </w:r>
    </w:p>
    <w:p w14:paraId="55CA7652" w14:textId="77777777" w:rsidR="00C01E5B" w:rsidRPr="00C01E5B" w:rsidRDefault="00C01E5B" w:rsidP="00C01E5B">
      <w:pPr>
        <w:widowControl/>
        <w:spacing w:after="300" w:line="360" w:lineRule="atLeast"/>
        <w:ind w:firstLine="603"/>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根据《地理标志产品保护规定》，国家质检总局组织专家对东陵红树莓、老龙口白酒、黄岗柳编、</w:t>
      </w:r>
      <w:proofErr w:type="gramStart"/>
      <w:r w:rsidRPr="00C01E5B">
        <w:rPr>
          <w:rFonts w:ascii="仿宋" w:eastAsia="仿宋" w:hAnsi="仿宋" w:cs="宋体" w:hint="eastAsia"/>
          <w:color w:val="5B5B5B"/>
          <w:kern w:val="0"/>
          <w:sz w:val="28"/>
          <w:szCs w:val="28"/>
        </w:rPr>
        <w:t>旧院黑鸡</w:t>
      </w:r>
      <w:proofErr w:type="gramEnd"/>
      <w:r w:rsidRPr="00C01E5B">
        <w:rPr>
          <w:rFonts w:ascii="仿宋" w:eastAsia="仿宋" w:hAnsi="仿宋" w:cs="宋体" w:hint="eastAsia"/>
          <w:color w:val="5B5B5B"/>
          <w:kern w:val="0"/>
          <w:sz w:val="28"/>
          <w:szCs w:val="28"/>
        </w:rPr>
        <w:t>、喀什噶尔石榴地理标志产品保护申请进行审查。经审查合格，自即日起批准东陵红树莓、老龙口白酒、黄岗柳编、</w:t>
      </w:r>
      <w:proofErr w:type="gramStart"/>
      <w:r w:rsidRPr="00C01E5B">
        <w:rPr>
          <w:rFonts w:ascii="仿宋" w:eastAsia="仿宋" w:hAnsi="仿宋" w:cs="宋体" w:hint="eastAsia"/>
          <w:color w:val="5B5B5B"/>
          <w:kern w:val="0"/>
          <w:sz w:val="28"/>
          <w:szCs w:val="28"/>
        </w:rPr>
        <w:t>旧院黑鸡</w:t>
      </w:r>
      <w:proofErr w:type="gramEnd"/>
      <w:r w:rsidRPr="00C01E5B">
        <w:rPr>
          <w:rFonts w:ascii="仿宋" w:eastAsia="仿宋" w:hAnsi="仿宋" w:cs="宋体" w:hint="eastAsia"/>
          <w:color w:val="5B5B5B"/>
          <w:kern w:val="0"/>
          <w:sz w:val="28"/>
          <w:szCs w:val="28"/>
        </w:rPr>
        <w:t>、喀什噶尔石榴为地理标志保护产品，由各地质检机构实施保护。</w:t>
      </w:r>
    </w:p>
    <w:p w14:paraId="532A0DD7" w14:textId="77777777" w:rsidR="00C01E5B" w:rsidRPr="00C01E5B" w:rsidRDefault="00C01E5B" w:rsidP="00C01E5B">
      <w:pPr>
        <w:widowControl/>
        <w:spacing w:after="300" w:line="360" w:lineRule="atLeast"/>
        <w:ind w:firstLine="603"/>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一、东陵红树莓</w:t>
      </w:r>
    </w:p>
    <w:p w14:paraId="0F61DA15" w14:textId="77777777" w:rsidR="00C01E5B" w:rsidRPr="00C01E5B" w:rsidRDefault="00C01E5B" w:rsidP="00C01E5B">
      <w:pPr>
        <w:widowControl/>
        <w:spacing w:after="300" w:line="360" w:lineRule="atLeast"/>
        <w:ind w:firstLine="604"/>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（一）产地范围。</w:t>
      </w:r>
    </w:p>
    <w:p w14:paraId="37F81D77" w14:textId="77777777" w:rsidR="00C01E5B" w:rsidRPr="00C01E5B" w:rsidRDefault="00C01E5B" w:rsidP="00C01E5B">
      <w:pPr>
        <w:widowControl/>
        <w:spacing w:after="300" w:line="360" w:lineRule="atLeast"/>
        <w:ind w:firstLine="603"/>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东陵红树莓产地范围为辽宁省沈阳市东陵区祝家街道、深井子街道、李相街道、王滨沟乡4个</w:t>
      </w:r>
      <w:proofErr w:type="gramStart"/>
      <w:r w:rsidRPr="00C01E5B">
        <w:rPr>
          <w:rFonts w:ascii="仿宋" w:eastAsia="仿宋" w:hAnsi="仿宋" w:cs="宋体" w:hint="eastAsia"/>
          <w:color w:val="5B5B5B"/>
          <w:kern w:val="0"/>
          <w:sz w:val="28"/>
          <w:szCs w:val="28"/>
        </w:rPr>
        <w:t>街道乡</w:t>
      </w:r>
      <w:proofErr w:type="gramEnd"/>
      <w:r w:rsidRPr="00C01E5B">
        <w:rPr>
          <w:rFonts w:ascii="仿宋" w:eastAsia="仿宋" w:hAnsi="仿宋" w:cs="宋体" w:hint="eastAsia"/>
          <w:color w:val="5B5B5B"/>
          <w:kern w:val="0"/>
          <w:sz w:val="28"/>
          <w:szCs w:val="28"/>
        </w:rPr>
        <w:t>现辖行政区域。</w:t>
      </w:r>
    </w:p>
    <w:p w14:paraId="448F1CCC" w14:textId="77777777" w:rsidR="00C01E5B" w:rsidRPr="00C01E5B" w:rsidRDefault="00C01E5B" w:rsidP="00C01E5B">
      <w:pPr>
        <w:widowControl/>
        <w:spacing w:after="300" w:line="360" w:lineRule="atLeast"/>
        <w:ind w:firstLine="604"/>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（二）专用标志使用。</w:t>
      </w:r>
    </w:p>
    <w:p w14:paraId="41508B49" w14:textId="77777777" w:rsidR="00C01E5B" w:rsidRPr="00C01E5B" w:rsidRDefault="00C01E5B" w:rsidP="00C01E5B">
      <w:pPr>
        <w:widowControl/>
        <w:spacing w:after="300" w:line="360" w:lineRule="atLeast"/>
        <w:ind w:firstLine="603"/>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东陵红树莓产地范围内的生产者，可向辽宁省沈阳市质量技术监督局东陵分局提出使用“地理标志产品专用标志”的申请，经辽宁省质量技术监督局审核，报国家质检总局核准后予以公告。东陵红树莓的法定检测机构由辽宁省质量技术监督局负责指定。</w:t>
      </w:r>
    </w:p>
    <w:p w14:paraId="49FC4CCE" w14:textId="77777777" w:rsidR="00C01E5B" w:rsidRPr="00C01E5B" w:rsidRDefault="00C01E5B" w:rsidP="00C01E5B">
      <w:pPr>
        <w:widowControl/>
        <w:spacing w:after="300" w:line="360" w:lineRule="atLeast"/>
        <w:ind w:firstLine="604"/>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lastRenderedPageBreak/>
        <w:t>（三）质量技术要求（见附件1）。</w:t>
      </w:r>
    </w:p>
    <w:p w14:paraId="6F1B5A24" w14:textId="77777777" w:rsidR="00C01E5B" w:rsidRPr="00C01E5B" w:rsidRDefault="00C01E5B" w:rsidP="00C01E5B">
      <w:pPr>
        <w:widowControl/>
        <w:spacing w:after="300" w:line="360" w:lineRule="atLeast"/>
        <w:ind w:firstLine="603"/>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二、老龙口白酒</w:t>
      </w:r>
    </w:p>
    <w:p w14:paraId="075E1915" w14:textId="77777777" w:rsidR="00C01E5B" w:rsidRPr="00C01E5B" w:rsidRDefault="00C01E5B" w:rsidP="00C01E5B">
      <w:pPr>
        <w:widowControl/>
        <w:spacing w:after="300" w:line="360" w:lineRule="atLeast"/>
        <w:ind w:firstLine="604"/>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（一）产地范围。</w:t>
      </w:r>
    </w:p>
    <w:p w14:paraId="3FF4F3CD" w14:textId="77777777" w:rsidR="00C01E5B" w:rsidRPr="00C01E5B" w:rsidRDefault="00C01E5B" w:rsidP="00C01E5B">
      <w:pPr>
        <w:widowControl/>
        <w:spacing w:after="300" w:line="360" w:lineRule="atLeast"/>
        <w:ind w:firstLine="603"/>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老龙口白酒产地范围为辽宁省沈阳市大东区长白山余脉沈阳天柱山水带上，东经123°26′43.96″至123°35′9.29″，北纬41°46′59.79″至41°54′19.69″。</w:t>
      </w:r>
    </w:p>
    <w:p w14:paraId="3339C9A7" w14:textId="77777777" w:rsidR="00C01E5B" w:rsidRPr="00C01E5B" w:rsidRDefault="00C01E5B" w:rsidP="00C01E5B">
      <w:pPr>
        <w:widowControl/>
        <w:spacing w:after="300" w:line="360" w:lineRule="atLeast"/>
        <w:ind w:firstLine="604"/>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（二）专用标志使用。</w:t>
      </w:r>
    </w:p>
    <w:p w14:paraId="4AF9DEC3" w14:textId="77777777" w:rsidR="00C01E5B" w:rsidRPr="00C01E5B" w:rsidRDefault="00C01E5B" w:rsidP="00C01E5B">
      <w:pPr>
        <w:widowControl/>
        <w:spacing w:after="300" w:line="360" w:lineRule="atLeast"/>
        <w:ind w:firstLine="603"/>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老龙口白酒产地范围内的生产者，可向辽宁省沈阳市质量技术监督局大东分局提出使用“地理标志产品专用标志”的申请，经辽宁省质量技术监督局审核，报国家质检总局核准后予以公告。老龙口白酒的法定检测机构由辽宁省质量技术监督局负责指定。</w:t>
      </w:r>
    </w:p>
    <w:p w14:paraId="6EE3C989" w14:textId="77777777" w:rsidR="00C01E5B" w:rsidRPr="00C01E5B" w:rsidRDefault="00C01E5B" w:rsidP="00C01E5B">
      <w:pPr>
        <w:widowControl/>
        <w:spacing w:after="300" w:line="360" w:lineRule="atLeast"/>
        <w:ind w:firstLine="604"/>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（三）质量技术要求（见附件2）。</w:t>
      </w:r>
    </w:p>
    <w:p w14:paraId="33B77FC9" w14:textId="77777777" w:rsidR="00C01E5B" w:rsidRPr="00C01E5B" w:rsidRDefault="00C01E5B" w:rsidP="00C01E5B">
      <w:pPr>
        <w:widowControl/>
        <w:spacing w:after="300" w:line="360" w:lineRule="atLeast"/>
        <w:ind w:firstLine="603"/>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三、黄岗柳编</w:t>
      </w:r>
    </w:p>
    <w:p w14:paraId="21AE14F8" w14:textId="77777777" w:rsidR="00C01E5B" w:rsidRPr="00C01E5B" w:rsidRDefault="00C01E5B" w:rsidP="00C01E5B">
      <w:pPr>
        <w:widowControl/>
        <w:spacing w:after="300" w:line="360" w:lineRule="atLeast"/>
        <w:ind w:firstLine="604"/>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（一）产地范围。</w:t>
      </w:r>
    </w:p>
    <w:p w14:paraId="2E67247E" w14:textId="77777777" w:rsidR="00C01E5B" w:rsidRPr="00C01E5B" w:rsidRDefault="00C01E5B" w:rsidP="00C01E5B">
      <w:pPr>
        <w:widowControl/>
        <w:spacing w:after="300" w:line="360" w:lineRule="atLeast"/>
        <w:ind w:firstLine="603"/>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黄岗柳编产地范围为安徽省阜南县黄岗镇、郜台乡、中岗镇、张寨镇、曹集镇、老观乡、王家坝镇、于集乡、王化镇、朱寨镇、焦</w:t>
      </w:r>
      <w:proofErr w:type="gramStart"/>
      <w:r w:rsidRPr="00C01E5B">
        <w:rPr>
          <w:rFonts w:ascii="仿宋" w:eastAsia="仿宋" w:hAnsi="仿宋" w:cs="宋体" w:hint="eastAsia"/>
          <w:color w:val="5B5B5B"/>
          <w:kern w:val="0"/>
          <w:sz w:val="28"/>
          <w:szCs w:val="28"/>
        </w:rPr>
        <w:t>陂</w:t>
      </w:r>
      <w:proofErr w:type="gramEnd"/>
      <w:r w:rsidRPr="00C01E5B">
        <w:rPr>
          <w:rFonts w:ascii="仿宋" w:eastAsia="仿宋" w:hAnsi="仿宋" w:cs="宋体" w:hint="eastAsia"/>
          <w:color w:val="5B5B5B"/>
          <w:kern w:val="0"/>
          <w:sz w:val="28"/>
          <w:szCs w:val="28"/>
        </w:rPr>
        <w:t>镇、地城镇、柳沟镇、苗集镇14个乡镇现辖行政区域。</w:t>
      </w:r>
    </w:p>
    <w:p w14:paraId="45EFCAAB" w14:textId="77777777" w:rsidR="00C01E5B" w:rsidRPr="00C01E5B" w:rsidRDefault="00C01E5B" w:rsidP="00C01E5B">
      <w:pPr>
        <w:widowControl/>
        <w:spacing w:after="300" w:line="360" w:lineRule="atLeast"/>
        <w:ind w:firstLine="604"/>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lastRenderedPageBreak/>
        <w:t>（二）专用标志使用。</w:t>
      </w:r>
    </w:p>
    <w:p w14:paraId="1B3ED43F" w14:textId="77777777" w:rsidR="00C01E5B" w:rsidRPr="00C01E5B" w:rsidRDefault="00C01E5B" w:rsidP="00C01E5B">
      <w:pPr>
        <w:widowControl/>
        <w:spacing w:after="300" w:line="360" w:lineRule="atLeast"/>
        <w:ind w:firstLine="603"/>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黄岗柳编产地范围内的生产者，可向安徽省阜南县质量技术监督局提出使用“地理标志产品专用标志”的申请，经安徽省质量技术监督局审核，报国家质检总局核准后予以公告。黄岗柳编的法定检测机构由安徽省质量技术监督局负责指定。</w:t>
      </w:r>
    </w:p>
    <w:p w14:paraId="54612B5C" w14:textId="77777777" w:rsidR="00C01E5B" w:rsidRPr="00C01E5B" w:rsidRDefault="00C01E5B" w:rsidP="00C01E5B">
      <w:pPr>
        <w:widowControl/>
        <w:spacing w:after="300" w:line="360" w:lineRule="atLeast"/>
        <w:ind w:firstLine="604"/>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（三）质量技术要求（见附件3）。</w:t>
      </w:r>
    </w:p>
    <w:p w14:paraId="2EC94449" w14:textId="77777777" w:rsidR="00C01E5B" w:rsidRPr="00C01E5B" w:rsidRDefault="00C01E5B" w:rsidP="00C01E5B">
      <w:pPr>
        <w:widowControl/>
        <w:spacing w:after="300" w:line="360" w:lineRule="atLeast"/>
        <w:ind w:firstLine="603"/>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四、</w:t>
      </w:r>
      <w:proofErr w:type="gramStart"/>
      <w:r w:rsidRPr="00C01E5B">
        <w:rPr>
          <w:rFonts w:ascii="仿宋" w:eastAsia="仿宋" w:hAnsi="仿宋" w:cs="宋体" w:hint="eastAsia"/>
          <w:b/>
          <w:bCs/>
          <w:color w:val="5B5B5B"/>
          <w:kern w:val="0"/>
          <w:sz w:val="28"/>
          <w:szCs w:val="28"/>
        </w:rPr>
        <w:t>旧院黑鸡</w:t>
      </w:r>
      <w:proofErr w:type="gramEnd"/>
    </w:p>
    <w:p w14:paraId="7A4D7284" w14:textId="77777777" w:rsidR="00C01E5B" w:rsidRPr="00C01E5B" w:rsidRDefault="00C01E5B" w:rsidP="00C01E5B">
      <w:pPr>
        <w:widowControl/>
        <w:spacing w:after="300" w:line="360" w:lineRule="atLeast"/>
        <w:ind w:firstLine="604"/>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（一）产地范围。</w:t>
      </w:r>
    </w:p>
    <w:p w14:paraId="082F3588" w14:textId="77777777" w:rsidR="00C01E5B" w:rsidRPr="00C01E5B" w:rsidRDefault="00C01E5B" w:rsidP="00C01E5B">
      <w:pPr>
        <w:widowControl/>
        <w:spacing w:after="300" w:line="360" w:lineRule="atLeast"/>
        <w:ind w:firstLine="603"/>
        <w:jc w:val="left"/>
        <w:rPr>
          <w:rFonts w:ascii="宋体" w:eastAsia="宋体" w:hAnsi="宋体" w:cs="宋体" w:hint="eastAsia"/>
          <w:color w:val="5B5B5B"/>
          <w:kern w:val="0"/>
          <w:szCs w:val="21"/>
        </w:rPr>
      </w:pPr>
      <w:proofErr w:type="gramStart"/>
      <w:r w:rsidRPr="00C01E5B">
        <w:rPr>
          <w:rFonts w:ascii="仿宋" w:eastAsia="仿宋" w:hAnsi="仿宋" w:cs="宋体" w:hint="eastAsia"/>
          <w:color w:val="5B5B5B"/>
          <w:kern w:val="0"/>
          <w:sz w:val="28"/>
          <w:szCs w:val="28"/>
        </w:rPr>
        <w:t>旧院黑鸡</w:t>
      </w:r>
      <w:proofErr w:type="gramEnd"/>
      <w:r w:rsidRPr="00C01E5B">
        <w:rPr>
          <w:rFonts w:ascii="仿宋" w:eastAsia="仿宋" w:hAnsi="仿宋" w:cs="宋体" w:hint="eastAsia"/>
          <w:color w:val="5B5B5B"/>
          <w:kern w:val="0"/>
          <w:sz w:val="28"/>
          <w:szCs w:val="28"/>
        </w:rPr>
        <w:t>产地范围为四川省万源市旧院镇、白沙镇、沙滩镇、青花镇、草坝镇、大竹镇、黄钟镇、井溪乡、白羊乡、</w:t>
      </w:r>
      <w:proofErr w:type="gramStart"/>
      <w:r w:rsidRPr="00C01E5B">
        <w:rPr>
          <w:rFonts w:ascii="仿宋" w:eastAsia="仿宋" w:hAnsi="仿宋" w:cs="宋体" w:hint="eastAsia"/>
          <w:color w:val="5B5B5B"/>
          <w:kern w:val="0"/>
          <w:sz w:val="28"/>
          <w:szCs w:val="28"/>
        </w:rPr>
        <w:t>固军乡</w:t>
      </w:r>
      <w:proofErr w:type="gramEnd"/>
      <w:r w:rsidRPr="00C01E5B">
        <w:rPr>
          <w:rFonts w:ascii="仿宋" w:eastAsia="仿宋" w:hAnsi="仿宋" w:cs="宋体" w:hint="eastAsia"/>
          <w:color w:val="5B5B5B"/>
          <w:kern w:val="0"/>
          <w:sz w:val="28"/>
          <w:szCs w:val="28"/>
        </w:rPr>
        <w:t>、堰塘乡、蜂桶乡、铁矿乡、八台乡、石塘乡、曹家乡、花萼乡、茶</w:t>
      </w:r>
      <w:proofErr w:type="gramStart"/>
      <w:r w:rsidRPr="00C01E5B">
        <w:rPr>
          <w:rFonts w:ascii="仿宋" w:eastAsia="仿宋" w:hAnsi="仿宋" w:cs="宋体" w:hint="eastAsia"/>
          <w:color w:val="5B5B5B"/>
          <w:kern w:val="0"/>
          <w:sz w:val="28"/>
          <w:szCs w:val="28"/>
        </w:rPr>
        <w:t>垭</w:t>
      </w:r>
      <w:proofErr w:type="gramEnd"/>
      <w:r w:rsidRPr="00C01E5B">
        <w:rPr>
          <w:rFonts w:ascii="仿宋" w:eastAsia="仿宋" w:hAnsi="仿宋" w:cs="宋体" w:hint="eastAsia"/>
          <w:color w:val="5B5B5B"/>
          <w:kern w:val="0"/>
          <w:sz w:val="28"/>
          <w:szCs w:val="28"/>
        </w:rPr>
        <w:t>乡、花楼乡、丝罗乡20个乡镇现辖行政区域。</w:t>
      </w:r>
    </w:p>
    <w:p w14:paraId="16255463" w14:textId="77777777" w:rsidR="00C01E5B" w:rsidRPr="00C01E5B" w:rsidRDefault="00C01E5B" w:rsidP="00C01E5B">
      <w:pPr>
        <w:widowControl/>
        <w:spacing w:after="300" w:line="360" w:lineRule="atLeast"/>
        <w:ind w:firstLine="604"/>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（二）专用标志使用。</w:t>
      </w:r>
    </w:p>
    <w:p w14:paraId="3123135C" w14:textId="77777777" w:rsidR="00C01E5B" w:rsidRPr="00C01E5B" w:rsidRDefault="00C01E5B" w:rsidP="00C01E5B">
      <w:pPr>
        <w:widowControl/>
        <w:spacing w:after="300" w:line="360" w:lineRule="atLeast"/>
        <w:ind w:firstLine="611"/>
        <w:jc w:val="left"/>
        <w:rPr>
          <w:rFonts w:ascii="宋体" w:eastAsia="宋体" w:hAnsi="宋体" w:cs="宋体" w:hint="eastAsia"/>
          <w:color w:val="5B5B5B"/>
          <w:kern w:val="0"/>
          <w:szCs w:val="21"/>
        </w:rPr>
      </w:pPr>
      <w:proofErr w:type="gramStart"/>
      <w:r w:rsidRPr="00C01E5B">
        <w:rPr>
          <w:rFonts w:ascii="仿宋" w:eastAsia="仿宋" w:hAnsi="仿宋" w:cs="宋体" w:hint="eastAsia"/>
          <w:color w:val="5B5B5B"/>
          <w:kern w:val="0"/>
          <w:sz w:val="28"/>
          <w:szCs w:val="28"/>
        </w:rPr>
        <w:t>旧院黑鸡</w:t>
      </w:r>
      <w:proofErr w:type="gramEnd"/>
      <w:r w:rsidRPr="00C01E5B">
        <w:rPr>
          <w:rFonts w:ascii="仿宋" w:eastAsia="仿宋" w:hAnsi="仿宋" w:cs="宋体" w:hint="eastAsia"/>
          <w:color w:val="5B5B5B"/>
          <w:kern w:val="0"/>
          <w:sz w:val="28"/>
          <w:szCs w:val="28"/>
        </w:rPr>
        <w:t>产地范围内的生产者，可向四川省万源市质量技术监督局提出使用“地理标志产品专用标志”的申请，经四川省质量技术监督局审核，报国家质检总局核准后予以公告。</w:t>
      </w:r>
      <w:proofErr w:type="gramStart"/>
      <w:r w:rsidRPr="00C01E5B">
        <w:rPr>
          <w:rFonts w:ascii="仿宋" w:eastAsia="仿宋" w:hAnsi="仿宋" w:cs="宋体" w:hint="eastAsia"/>
          <w:color w:val="5B5B5B"/>
          <w:kern w:val="0"/>
          <w:sz w:val="28"/>
          <w:szCs w:val="28"/>
        </w:rPr>
        <w:t>旧院黑鸡</w:t>
      </w:r>
      <w:proofErr w:type="gramEnd"/>
      <w:r w:rsidRPr="00C01E5B">
        <w:rPr>
          <w:rFonts w:ascii="仿宋" w:eastAsia="仿宋" w:hAnsi="仿宋" w:cs="宋体" w:hint="eastAsia"/>
          <w:color w:val="5B5B5B"/>
          <w:kern w:val="0"/>
          <w:sz w:val="28"/>
          <w:szCs w:val="28"/>
        </w:rPr>
        <w:t>的法定检测机构由四川省质量技术监督局负责指定。</w:t>
      </w:r>
    </w:p>
    <w:p w14:paraId="29AA8F82" w14:textId="77777777" w:rsidR="00C01E5B" w:rsidRPr="00C01E5B" w:rsidRDefault="00C01E5B" w:rsidP="00C01E5B">
      <w:pPr>
        <w:widowControl/>
        <w:spacing w:after="300" w:line="360" w:lineRule="atLeast"/>
        <w:ind w:firstLine="604"/>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（三）质量技术要求（见附件4）。</w:t>
      </w:r>
    </w:p>
    <w:p w14:paraId="0F5034F6" w14:textId="77777777" w:rsidR="00C01E5B" w:rsidRPr="00C01E5B" w:rsidRDefault="00C01E5B" w:rsidP="00C01E5B">
      <w:pPr>
        <w:widowControl/>
        <w:spacing w:after="300" w:line="360" w:lineRule="atLeast"/>
        <w:ind w:firstLine="603"/>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lastRenderedPageBreak/>
        <w:t>五、喀什噶尔石榴</w:t>
      </w:r>
    </w:p>
    <w:p w14:paraId="130C86D4" w14:textId="77777777" w:rsidR="00C01E5B" w:rsidRPr="00C01E5B" w:rsidRDefault="00C01E5B" w:rsidP="00C01E5B">
      <w:pPr>
        <w:widowControl/>
        <w:spacing w:after="300" w:line="360" w:lineRule="atLeast"/>
        <w:ind w:firstLine="604"/>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（一）产地范围。</w:t>
      </w:r>
    </w:p>
    <w:p w14:paraId="629D351A" w14:textId="77777777" w:rsidR="00C01E5B" w:rsidRPr="00C01E5B" w:rsidRDefault="00C01E5B" w:rsidP="00C01E5B">
      <w:pPr>
        <w:widowControl/>
        <w:spacing w:after="300" w:line="360" w:lineRule="atLeast"/>
        <w:ind w:firstLine="603"/>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喀什噶尔石榴产地范围为新疆维吾尔自治区喀什地区疏附县、喀什市、疏勒县、岳普湖县、伽师县5个县市现辖行政区域。</w:t>
      </w:r>
    </w:p>
    <w:p w14:paraId="440B083A" w14:textId="77777777" w:rsidR="00C01E5B" w:rsidRPr="00C01E5B" w:rsidRDefault="00C01E5B" w:rsidP="00C01E5B">
      <w:pPr>
        <w:widowControl/>
        <w:spacing w:after="300" w:line="360" w:lineRule="atLeast"/>
        <w:ind w:firstLine="604"/>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（二）专用标志使用。</w:t>
      </w:r>
    </w:p>
    <w:p w14:paraId="7647747B" w14:textId="77777777" w:rsidR="00C01E5B" w:rsidRPr="00C01E5B" w:rsidRDefault="00C01E5B" w:rsidP="00C01E5B">
      <w:pPr>
        <w:widowControl/>
        <w:spacing w:after="300" w:line="360" w:lineRule="atLeast"/>
        <w:ind w:firstLine="603"/>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喀什噶尔石榴产地范围内的生产者，可向新疆维吾尔自治区喀什地区质量技术监督局提出使用“地理标志产品专用标志”的申请，经新疆维吾尔自治区质量技术监督局审核，报国家质检总局核准后予以公告。喀什噶尔石榴的法定检测机构由新疆维吾尔自治区质量技术监督局负责指定。</w:t>
      </w:r>
    </w:p>
    <w:p w14:paraId="2E4C839A" w14:textId="77777777" w:rsidR="00C01E5B" w:rsidRPr="00C01E5B" w:rsidRDefault="00C01E5B" w:rsidP="00C01E5B">
      <w:pPr>
        <w:widowControl/>
        <w:spacing w:after="300" w:line="360" w:lineRule="atLeast"/>
        <w:ind w:firstLine="604"/>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（三）质量技术要求（见附件5）。</w:t>
      </w:r>
    </w:p>
    <w:p w14:paraId="48617A98" w14:textId="77777777" w:rsidR="00C01E5B" w:rsidRPr="00C01E5B" w:rsidRDefault="00C01E5B" w:rsidP="00C01E5B">
      <w:pPr>
        <w:widowControl/>
        <w:spacing w:after="300" w:line="360" w:lineRule="atLeast"/>
        <w:ind w:firstLine="603"/>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特此公告。</w:t>
      </w:r>
    </w:p>
    <w:p w14:paraId="5EA8F647" w14:textId="77777777" w:rsidR="00C01E5B" w:rsidRPr="00C01E5B" w:rsidRDefault="00C01E5B" w:rsidP="00C01E5B">
      <w:pPr>
        <w:widowControl/>
        <w:spacing w:after="300" w:line="360" w:lineRule="atLeast"/>
        <w:ind w:firstLine="603"/>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附件：1. 东陵红树莓质量技术要求</w:t>
      </w:r>
    </w:p>
    <w:p w14:paraId="12FCF290" w14:textId="77777777" w:rsidR="00C01E5B" w:rsidRPr="00C01E5B" w:rsidRDefault="00C01E5B" w:rsidP="00C01E5B">
      <w:pPr>
        <w:widowControl/>
        <w:spacing w:after="300" w:line="360" w:lineRule="atLeast"/>
        <w:ind w:firstLine="1556"/>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2. 老龙口白酒质量技术要求</w:t>
      </w:r>
    </w:p>
    <w:p w14:paraId="0CF23FF4" w14:textId="77777777" w:rsidR="00C01E5B" w:rsidRPr="00C01E5B" w:rsidRDefault="00C01E5B" w:rsidP="00C01E5B">
      <w:pPr>
        <w:widowControl/>
        <w:spacing w:after="300" w:line="360" w:lineRule="atLeast"/>
        <w:ind w:firstLine="1556"/>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3. 黄岗柳编质量技术要求</w:t>
      </w:r>
    </w:p>
    <w:p w14:paraId="448C2B9D" w14:textId="77777777" w:rsidR="00C01E5B" w:rsidRPr="00C01E5B" w:rsidRDefault="00C01E5B" w:rsidP="00C01E5B">
      <w:pPr>
        <w:widowControl/>
        <w:spacing w:after="300" w:line="360" w:lineRule="atLeast"/>
        <w:ind w:firstLine="1556"/>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4. 旧</w:t>
      </w:r>
      <w:proofErr w:type="gramStart"/>
      <w:r w:rsidRPr="00C01E5B">
        <w:rPr>
          <w:rFonts w:ascii="仿宋" w:eastAsia="仿宋" w:hAnsi="仿宋" w:cs="宋体" w:hint="eastAsia"/>
          <w:color w:val="5B5B5B"/>
          <w:kern w:val="0"/>
          <w:sz w:val="28"/>
          <w:szCs w:val="28"/>
        </w:rPr>
        <w:t>院黑鸡质量</w:t>
      </w:r>
      <w:proofErr w:type="gramEnd"/>
      <w:r w:rsidRPr="00C01E5B">
        <w:rPr>
          <w:rFonts w:ascii="仿宋" w:eastAsia="仿宋" w:hAnsi="仿宋" w:cs="宋体" w:hint="eastAsia"/>
          <w:color w:val="5B5B5B"/>
          <w:kern w:val="0"/>
          <w:sz w:val="28"/>
          <w:szCs w:val="28"/>
        </w:rPr>
        <w:t>技术要求</w:t>
      </w:r>
    </w:p>
    <w:p w14:paraId="5071F3CF" w14:textId="77777777" w:rsidR="00C01E5B" w:rsidRPr="00C01E5B" w:rsidRDefault="00C01E5B" w:rsidP="00C01E5B">
      <w:pPr>
        <w:widowControl/>
        <w:spacing w:after="300" w:line="360" w:lineRule="atLeast"/>
        <w:ind w:firstLine="1556"/>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5. 喀什噶尔石榴质量技术要求</w:t>
      </w:r>
    </w:p>
    <w:p w14:paraId="3EA33ADE" w14:textId="77777777" w:rsidR="00C01E5B" w:rsidRPr="00C01E5B" w:rsidRDefault="00C01E5B" w:rsidP="00C01E5B">
      <w:pPr>
        <w:widowControl/>
        <w:spacing w:after="300" w:line="360" w:lineRule="atLeast"/>
        <w:ind w:firstLine="4098"/>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lastRenderedPageBreak/>
        <w:t>二〇一一年七月五日</w:t>
      </w:r>
    </w:p>
    <w:p w14:paraId="17163B5B" w14:textId="77777777" w:rsidR="00C01E5B" w:rsidRPr="00C01E5B" w:rsidRDefault="00C01E5B" w:rsidP="00C01E5B">
      <w:pPr>
        <w:widowControl/>
        <w:jc w:val="left"/>
        <w:rPr>
          <w:rFonts w:ascii="微软雅黑" w:eastAsia="微软雅黑" w:hAnsi="微软雅黑" w:cs="宋体" w:hint="eastAsia"/>
          <w:color w:val="333333"/>
          <w:kern w:val="0"/>
          <w:sz w:val="18"/>
          <w:szCs w:val="18"/>
        </w:rPr>
      </w:pPr>
      <w:r w:rsidRPr="00C01E5B">
        <w:rPr>
          <w:rFonts w:ascii="仿宋" w:eastAsia="仿宋" w:hAnsi="仿宋" w:cs="宋体" w:hint="eastAsia"/>
          <w:color w:val="333333"/>
          <w:kern w:val="0"/>
          <w:sz w:val="28"/>
          <w:szCs w:val="28"/>
        </w:rPr>
        <w:br/>
      </w:r>
    </w:p>
    <w:p w14:paraId="4AEFCA54" w14:textId="77777777" w:rsidR="00C01E5B" w:rsidRPr="00C01E5B" w:rsidRDefault="00C01E5B" w:rsidP="00C01E5B">
      <w:pPr>
        <w:widowControl/>
        <w:spacing w:after="300" w:line="360" w:lineRule="atLeast"/>
        <w:ind w:firstLine="48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附件1：</w:t>
      </w:r>
    </w:p>
    <w:p w14:paraId="6C31E22A"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东陵红树莓质量技术要求</w:t>
      </w:r>
    </w:p>
    <w:p w14:paraId="50BE4371" w14:textId="77777777" w:rsidR="00C01E5B" w:rsidRPr="00C01E5B" w:rsidRDefault="00C01E5B" w:rsidP="00C01E5B">
      <w:pPr>
        <w:widowControl/>
        <w:spacing w:after="300" w:line="360" w:lineRule="atLeast"/>
        <w:ind w:firstLine="641"/>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（一）品种。</w:t>
      </w:r>
    </w:p>
    <w:p w14:paraId="2E2E2C54"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当地原生品种及引进适生品种。</w:t>
      </w:r>
    </w:p>
    <w:p w14:paraId="3C676A08" w14:textId="77777777" w:rsidR="00C01E5B" w:rsidRPr="00C01E5B" w:rsidRDefault="00C01E5B" w:rsidP="00C01E5B">
      <w:pPr>
        <w:widowControl/>
        <w:spacing w:after="300" w:line="360" w:lineRule="atLeast"/>
        <w:ind w:firstLine="641"/>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（二）立地条件。</w:t>
      </w:r>
    </w:p>
    <w:p w14:paraId="665B94BD"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土壤类型为棕壤土，土壤质地为沙壤土，土壤有机质含量≥1.4%，土壤pH6.0至7，地下水位应距离地面0.6m以下。</w:t>
      </w:r>
    </w:p>
    <w:p w14:paraId="6265FCB6" w14:textId="77777777" w:rsidR="00C01E5B" w:rsidRPr="00C01E5B" w:rsidRDefault="00C01E5B" w:rsidP="00C01E5B">
      <w:pPr>
        <w:widowControl/>
        <w:spacing w:after="300" w:line="360" w:lineRule="atLeast"/>
        <w:ind w:firstLine="641"/>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（三）栽培管理。</w:t>
      </w:r>
    </w:p>
    <w:p w14:paraId="7D9CBB17"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1．苗木繁育：采用无性繁殖育苗。</w:t>
      </w:r>
    </w:p>
    <w:p w14:paraId="00C24D8E"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2．定植：</w:t>
      </w:r>
    </w:p>
    <w:p w14:paraId="3925FF27"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（1）定植时间：春</w:t>
      </w:r>
      <w:proofErr w:type="gramStart"/>
      <w:r w:rsidRPr="00C01E5B">
        <w:rPr>
          <w:rFonts w:ascii="仿宋" w:eastAsia="仿宋" w:hAnsi="仿宋" w:cs="宋体" w:hint="eastAsia"/>
          <w:color w:val="5B5B5B"/>
          <w:kern w:val="0"/>
          <w:sz w:val="28"/>
          <w:szCs w:val="28"/>
        </w:rPr>
        <w:t>植时间</w:t>
      </w:r>
      <w:proofErr w:type="gramEnd"/>
      <w:r w:rsidRPr="00C01E5B">
        <w:rPr>
          <w:rFonts w:ascii="仿宋" w:eastAsia="仿宋" w:hAnsi="仿宋" w:cs="宋体" w:hint="eastAsia"/>
          <w:color w:val="5B5B5B"/>
          <w:kern w:val="0"/>
          <w:sz w:val="28"/>
          <w:szCs w:val="28"/>
        </w:rPr>
        <w:t>为4月15日至5月10日，秋</w:t>
      </w:r>
      <w:proofErr w:type="gramStart"/>
      <w:r w:rsidRPr="00C01E5B">
        <w:rPr>
          <w:rFonts w:ascii="仿宋" w:eastAsia="仿宋" w:hAnsi="仿宋" w:cs="宋体" w:hint="eastAsia"/>
          <w:color w:val="5B5B5B"/>
          <w:kern w:val="0"/>
          <w:sz w:val="28"/>
          <w:szCs w:val="28"/>
        </w:rPr>
        <w:t>植时间</w:t>
      </w:r>
      <w:proofErr w:type="gramEnd"/>
      <w:r w:rsidRPr="00C01E5B">
        <w:rPr>
          <w:rFonts w:ascii="仿宋" w:eastAsia="仿宋" w:hAnsi="仿宋" w:cs="宋体" w:hint="eastAsia"/>
          <w:color w:val="5B5B5B"/>
          <w:kern w:val="0"/>
          <w:sz w:val="28"/>
          <w:szCs w:val="28"/>
        </w:rPr>
        <w:t>为10月20日至11月15日。</w:t>
      </w:r>
    </w:p>
    <w:p w14:paraId="01BA4859"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（2）定植密度：栽植密度为每</w:t>
      </w:r>
      <w:proofErr w:type="gramStart"/>
      <w:r w:rsidRPr="00C01E5B">
        <w:rPr>
          <w:rFonts w:ascii="仿宋" w:eastAsia="仿宋" w:hAnsi="仿宋" w:cs="宋体" w:hint="eastAsia"/>
          <w:color w:val="5B5B5B"/>
          <w:kern w:val="0"/>
          <w:sz w:val="28"/>
          <w:szCs w:val="28"/>
        </w:rPr>
        <w:t>公顷≤</w:t>
      </w:r>
      <w:proofErr w:type="gramEnd"/>
      <w:r w:rsidRPr="00C01E5B">
        <w:rPr>
          <w:rFonts w:ascii="仿宋" w:eastAsia="仿宋" w:hAnsi="仿宋" w:cs="宋体" w:hint="eastAsia"/>
          <w:color w:val="5B5B5B"/>
          <w:kern w:val="0"/>
          <w:sz w:val="28"/>
          <w:szCs w:val="28"/>
        </w:rPr>
        <w:t>8250株。</w:t>
      </w:r>
    </w:p>
    <w:p w14:paraId="627640B7"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lastRenderedPageBreak/>
        <w:t>3．施肥：以有机肥为主，每年每公顷使用腐熟有机肥﹥15吨。</w:t>
      </w:r>
    </w:p>
    <w:p w14:paraId="6D9DAA23"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4. 环境、安全要求：农药、化肥等使用必须符合国家的相关规定，不得污染环境。</w:t>
      </w:r>
    </w:p>
    <w:p w14:paraId="5494E2A5" w14:textId="77777777" w:rsidR="00C01E5B" w:rsidRPr="00C01E5B" w:rsidRDefault="00C01E5B" w:rsidP="00C01E5B">
      <w:pPr>
        <w:widowControl/>
        <w:spacing w:after="300" w:line="360" w:lineRule="atLeast"/>
        <w:ind w:firstLine="641"/>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（四）果实采收及采收后处理。</w:t>
      </w:r>
    </w:p>
    <w:p w14:paraId="6EC7BD5D"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单季</w:t>
      </w:r>
      <w:proofErr w:type="gramStart"/>
      <w:r w:rsidRPr="00C01E5B">
        <w:rPr>
          <w:rFonts w:ascii="仿宋" w:eastAsia="仿宋" w:hAnsi="仿宋" w:cs="宋体" w:hint="eastAsia"/>
          <w:color w:val="5B5B5B"/>
          <w:kern w:val="0"/>
          <w:sz w:val="28"/>
          <w:szCs w:val="28"/>
        </w:rPr>
        <w:t>莓</w:t>
      </w:r>
      <w:proofErr w:type="gramEnd"/>
      <w:r w:rsidRPr="00C01E5B">
        <w:rPr>
          <w:rFonts w:ascii="仿宋" w:eastAsia="仿宋" w:hAnsi="仿宋" w:cs="宋体" w:hint="eastAsia"/>
          <w:color w:val="5B5B5B"/>
          <w:kern w:val="0"/>
          <w:sz w:val="28"/>
          <w:szCs w:val="28"/>
        </w:rPr>
        <w:t>在7月上旬开始采收，双季</w:t>
      </w:r>
      <w:proofErr w:type="gramStart"/>
      <w:r w:rsidRPr="00C01E5B">
        <w:rPr>
          <w:rFonts w:ascii="仿宋" w:eastAsia="仿宋" w:hAnsi="仿宋" w:cs="宋体" w:hint="eastAsia"/>
          <w:color w:val="5B5B5B"/>
          <w:kern w:val="0"/>
          <w:sz w:val="28"/>
          <w:szCs w:val="28"/>
        </w:rPr>
        <w:t>莓</w:t>
      </w:r>
      <w:proofErr w:type="gramEnd"/>
      <w:r w:rsidRPr="00C01E5B">
        <w:rPr>
          <w:rFonts w:ascii="仿宋" w:eastAsia="仿宋" w:hAnsi="仿宋" w:cs="宋体" w:hint="eastAsia"/>
          <w:color w:val="5B5B5B"/>
          <w:kern w:val="0"/>
          <w:sz w:val="28"/>
          <w:szCs w:val="28"/>
        </w:rPr>
        <w:t>从8月中旬开始采收。鲜果采摘后4小时内放入0℃至4℃低温冷库中保鲜，速冻</w:t>
      </w:r>
      <w:proofErr w:type="gramStart"/>
      <w:r w:rsidRPr="00C01E5B">
        <w:rPr>
          <w:rFonts w:ascii="仿宋" w:eastAsia="仿宋" w:hAnsi="仿宋" w:cs="宋体" w:hint="eastAsia"/>
          <w:color w:val="5B5B5B"/>
          <w:kern w:val="0"/>
          <w:sz w:val="28"/>
          <w:szCs w:val="28"/>
        </w:rPr>
        <w:t>果要求</w:t>
      </w:r>
      <w:proofErr w:type="gramEnd"/>
      <w:r w:rsidRPr="00C01E5B">
        <w:rPr>
          <w:rFonts w:ascii="仿宋" w:eastAsia="仿宋" w:hAnsi="仿宋" w:cs="宋体" w:hint="eastAsia"/>
          <w:color w:val="5B5B5B"/>
          <w:kern w:val="0"/>
          <w:sz w:val="28"/>
          <w:szCs w:val="28"/>
        </w:rPr>
        <w:t>采后经低温冷却1小时后进入-18℃的低温环境中保存。</w:t>
      </w:r>
    </w:p>
    <w:p w14:paraId="7FB8886D" w14:textId="77777777" w:rsidR="00C01E5B" w:rsidRPr="00C01E5B" w:rsidRDefault="00C01E5B" w:rsidP="00C01E5B">
      <w:pPr>
        <w:widowControl/>
        <w:spacing w:after="300" w:line="360" w:lineRule="atLeast"/>
        <w:ind w:firstLine="641"/>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（五）质量特色。</w:t>
      </w:r>
    </w:p>
    <w:p w14:paraId="6556B050"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1．感官特色：果形端正、饱满，果面光泽亮丽，果实鲜红色，果肉肉质柔软多汁，酸甜适口，香味浓郁。</w:t>
      </w:r>
    </w:p>
    <w:p w14:paraId="49B6CA7F"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2．理化指标：</w:t>
      </w:r>
    </w:p>
    <w:tbl>
      <w:tblPr>
        <w:tblW w:w="17550" w:type="dxa"/>
        <w:jc w:val="center"/>
        <w:tblCellMar>
          <w:top w:w="15" w:type="dxa"/>
          <w:left w:w="15" w:type="dxa"/>
          <w:bottom w:w="15" w:type="dxa"/>
          <w:right w:w="15" w:type="dxa"/>
        </w:tblCellMar>
        <w:tblLook w:val="04A0" w:firstRow="1" w:lastRow="0" w:firstColumn="1" w:lastColumn="0" w:noHBand="0" w:noVBand="1"/>
      </w:tblPr>
      <w:tblGrid>
        <w:gridCol w:w="5657"/>
        <w:gridCol w:w="7246"/>
        <w:gridCol w:w="4647"/>
      </w:tblGrid>
      <w:tr w:rsidR="00C01E5B" w:rsidRPr="00C01E5B" w14:paraId="0F1C0401" w14:textId="77777777" w:rsidTr="00C01E5B">
        <w:trPr>
          <w:jc w:val="center"/>
        </w:trPr>
        <w:tc>
          <w:tcPr>
            <w:tcW w:w="277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4835763"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类型</w:t>
            </w:r>
          </w:p>
        </w:tc>
        <w:tc>
          <w:tcPr>
            <w:tcW w:w="355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DBC1DFF"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项目</w:t>
            </w:r>
          </w:p>
        </w:tc>
        <w:tc>
          <w:tcPr>
            <w:tcW w:w="22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4D79FD7"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指标</w:t>
            </w:r>
          </w:p>
        </w:tc>
      </w:tr>
      <w:tr w:rsidR="00C01E5B" w:rsidRPr="00C01E5B" w14:paraId="35D72A33" w14:textId="77777777" w:rsidTr="00C01E5B">
        <w:trPr>
          <w:jc w:val="center"/>
        </w:trPr>
        <w:tc>
          <w:tcPr>
            <w:tcW w:w="277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0D24872"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当地原生品种</w:t>
            </w:r>
          </w:p>
        </w:tc>
        <w:tc>
          <w:tcPr>
            <w:tcW w:w="355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E320C16"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可溶性固形物（%）</w:t>
            </w:r>
          </w:p>
        </w:tc>
        <w:tc>
          <w:tcPr>
            <w:tcW w:w="22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1069D8E"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≥12.3</w:t>
            </w:r>
          </w:p>
        </w:tc>
      </w:tr>
      <w:tr w:rsidR="00C01E5B" w:rsidRPr="00C01E5B" w14:paraId="4F4D46A7" w14:textId="77777777" w:rsidTr="00C01E5B">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1A7AC9A9" w14:textId="77777777" w:rsidR="00C01E5B" w:rsidRPr="00C01E5B" w:rsidRDefault="00C01E5B" w:rsidP="00C01E5B">
            <w:pPr>
              <w:widowControl/>
              <w:jc w:val="left"/>
              <w:rPr>
                <w:rFonts w:ascii="宋体" w:eastAsia="宋体" w:hAnsi="宋体" w:cs="宋体"/>
                <w:color w:val="5B5B5B"/>
                <w:kern w:val="0"/>
                <w:szCs w:val="21"/>
              </w:rPr>
            </w:pPr>
          </w:p>
        </w:tc>
        <w:tc>
          <w:tcPr>
            <w:tcW w:w="355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39717C8"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总酸量（%）</w:t>
            </w:r>
          </w:p>
        </w:tc>
        <w:tc>
          <w:tcPr>
            <w:tcW w:w="22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6784720"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≤1.5</w:t>
            </w:r>
          </w:p>
        </w:tc>
      </w:tr>
      <w:tr w:rsidR="00C01E5B" w:rsidRPr="00C01E5B" w14:paraId="069790F4" w14:textId="77777777" w:rsidTr="00C01E5B">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29C5F10" w14:textId="77777777" w:rsidR="00C01E5B" w:rsidRPr="00C01E5B" w:rsidRDefault="00C01E5B" w:rsidP="00C01E5B">
            <w:pPr>
              <w:widowControl/>
              <w:jc w:val="left"/>
              <w:rPr>
                <w:rFonts w:ascii="宋体" w:eastAsia="宋体" w:hAnsi="宋体" w:cs="宋体"/>
                <w:color w:val="5B5B5B"/>
                <w:kern w:val="0"/>
                <w:szCs w:val="21"/>
              </w:rPr>
            </w:pPr>
          </w:p>
        </w:tc>
        <w:tc>
          <w:tcPr>
            <w:tcW w:w="355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3F7E652"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单果重（g）</w:t>
            </w:r>
          </w:p>
        </w:tc>
        <w:tc>
          <w:tcPr>
            <w:tcW w:w="22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84B94C7"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≥6.0</w:t>
            </w:r>
          </w:p>
        </w:tc>
      </w:tr>
      <w:tr w:rsidR="00C01E5B" w:rsidRPr="00C01E5B" w14:paraId="0FD15448" w14:textId="77777777" w:rsidTr="00C01E5B">
        <w:trPr>
          <w:jc w:val="center"/>
        </w:trPr>
        <w:tc>
          <w:tcPr>
            <w:tcW w:w="277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FA0A173"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lastRenderedPageBreak/>
              <w:t>引进适生品种</w:t>
            </w:r>
          </w:p>
        </w:tc>
        <w:tc>
          <w:tcPr>
            <w:tcW w:w="355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05EBD8D"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可溶性固形物（%）</w:t>
            </w:r>
          </w:p>
        </w:tc>
        <w:tc>
          <w:tcPr>
            <w:tcW w:w="22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D9A9EF7"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≥10.2</w:t>
            </w:r>
          </w:p>
        </w:tc>
      </w:tr>
      <w:tr w:rsidR="00C01E5B" w:rsidRPr="00C01E5B" w14:paraId="6DB7D22D" w14:textId="77777777" w:rsidTr="00C01E5B">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C9B0CDE" w14:textId="77777777" w:rsidR="00C01E5B" w:rsidRPr="00C01E5B" w:rsidRDefault="00C01E5B" w:rsidP="00C01E5B">
            <w:pPr>
              <w:widowControl/>
              <w:jc w:val="left"/>
              <w:rPr>
                <w:rFonts w:ascii="宋体" w:eastAsia="宋体" w:hAnsi="宋体" w:cs="宋体"/>
                <w:color w:val="5B5B5B"/>
                <w:kern w:val="0"/>
                <w:szCs w:val="21"/>
              </w:rPr>
            </w:pPr>
          </w:p>
        </w:tc>
        <w:tc>
          <w:tcPr>
            <w:tcW w:w="355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349A221"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总酸量(%)</w:t>
            </w:r>
          </w:p>
        </w:tc>
        <w:tc>
          <w:tcPr>
            <w:tcW w:w="22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ADD7AAC"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≤1.8</w:t>
            </w:r>
          </w:p>
        </w:tc>
      </w:tr>
      <w:tr w:rsidR="00C01E5B" w:rsidRPr="00C01E5B" w14:paraId="449E0A0D" w14:textId="77777777" w:rsidTr="00C01E5B">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007034E" w14:textId="77777777" w:rsidR="00C01E5B" w:rsidRPr="00C01E5B" w:rsidRDefault="00C01E5B" w:rsidP="00C01E5B">
            <w:pPr>
              <w:widowControl/>
              <w:jc w:val="left"/>
              <w:rPr>
                <w:rFonts w:ascii="宋体" w:eastAsia="宋体" w:hAnsi="宋体" w:cs="宋体"/>
                <w:color w:val="5B5B5B"/>
                <w:kern w:val="0"/>
                <w:szCs w:val="21"/>
              </w:rPr>
            </w:pPr>
          </w:p>
        </w:tc>
        <w:tc>
          <w:tcPr>
            <w:tcW w:w="355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816A405"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单果重（g）</w:t>
            </w:r>
          </w:p>
        </w:tc>
        <w:tc>
          <w:tcPr>
            <w:tcW w:w="22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79F481B"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≥7.8</w:t>
            </w:r>
          </w:p>
        </w:tc>
      </w:tr>
    </w:tbl>
    <w:p w14:paraId="7DF4712E"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3. 安全及其</w:t>
      </w:r>
      <w:proofErr w:type="gramStart"/>
      <w:r w:rsidRPr="00C01E5B">
        <w:rPr>
          <w:rFonts w:ascii="仿宋" w:eastAsia="仿宋" w:hAnsi="仿宋" w:cs="宋体" w:hint="eastAsia"/>
          <w:color w:val="5B5B5B"/>
          <w:kern w:val="0"/>
          <w:sz w:val="28"/>
          <w:szCs w:val="28"/>
        </w:rPr>
        <w:t>他质量</w:t>
      </w:r>
      <w:proofErr w:type="gramEnd"/>
      <w:r w:rsidRPr="00C01E5B">
        <w:rPr>
          <w:rFonts w:ascii="仿宋" w:eastAsia="仿宋" w:hAnsi="仿宋" w:cs="宋体" w:hint="eastAsia"/>
          <w:color w:val="5B5B5B"/>
          <w:kern w:val="0"/>
          <w:sz w:val="28"/>
          <w:szCs w:val="28"/>
        </w:rPr>
        <w:t>技术要求：产品安全及其</w:t>
      </w:r>
      <w:proofErr w:type="gramStart"/>
      <w:r w:rsidRPr="00C01E5B">
        <w:rPr>
          <w:rFonts w:ascii="仿宋" w:eastAsia="仿宋" w:hAnsi="仿宋" w:cs="宋体" w:hint="eastAsia"/>
          <w:color w:val="5B5B5B"/>
          <w:kern w:val="0"/>
          <w:sz w:val="28"/>
          <w:szCs w:val="28"/>
        </w:rPr>
        <w:t>他质量</w:t>
      </w:r>
      <w:proofErr w:type="gramEnd"/>
      <w:r w:rsidRPr="00C01E5B">
        <w:rPr>
          <w:rFonts w:ascii="仿宋" w:eastAsia="仿宋" w:hAnsi="仿宋" w:cs="宋体" w:hint="eastAsia"/>
          <w:color w:val="5B5B5B"/>
          <w:kern w:val="0"/>
          <w:sz w:val="28"/>
          <w:szCs w:val="28"/>
        </w:rPr>
        <w:t>技术要求必须符合国家相关规定。</w:t>
      </w:r>
    </w:p>
    <w:p w14:paraId="25A6F776" w14:textId="77777777" w:rsidR="00C01E5B" w:rsidRPr="00C01E5B" w:rsidRDefault="00C01E5B" w:rsidP="00C01E5B">
      <w:pPr>
        <w:widowControl/>
        <w:jc w:val="left"/>
        <w:rPr>
          <w:rFonts w:ascii="微软雅黑" w:eastAsia="微软雅黑" w:hAnsi="微软雅黑" w:cs="宋体" w:hint="eastAsia"/>
          <w:color w:val="333333"/>
          <w:kern w:val="0"/>
          <w:sz w:val="18"/>
          <w:szCs w:val="18"/>
        </w:rPr>
      </w:pPr>
      <w:r w:rsidRPr="00C01E5B">
        <w:rPr>
          <w:rFonts w:ascii="仿宋" w:eastAsia="仿宋" w:hAnsi="仿宋" w:cs="宋体" w:hint="eastAsia"/>
          <w:color w:val="333333"/>
          <w:kern w:val="0"/>
          <w:sz w:val="28"/>
          <w:szCs w:val="28"/>
        </w:rPr>
        <w:br/>
      </w:r>
    </w:p>
    <w:p w14:paraId="11702630" w14:textId="77777777" w:rsidR="00C01E5B" w:rsidRPr="00C01E5B" w:rsidRDefault="00C01E5B" w:rsidP="00C01E5B">
      <w:pPr>
        <w:widowControl/>
        <w:spacing w:after="300" w:line="360" w:lineRule="atLeast"/>
        <w:ind w:firstLine="480"/>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附件2：</w:t>
      </w:r>
    </w:p>
    <w:p w14:paraId="1675BB62"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老龙口白酒质量技术要求</w:t>
      </w:r>
    </w:p>
    <w:p w14:paraId="3DA25E11" w14:textId="77777777" w:rsidR="00C01E5B" w:rsidRPr="00C01E5B" w:rsidRDefault="00C01E5B" w:rsidP="00C01E5B">
      <w:pPr>
        <w:widowControl/>
        <w:spacing w:after="300" w:line="360" w:lineRule="atLeast"/>
        <w:ind w:firstLine="641"/>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（一）原辅材料。</w:t>
      </w:r>
    </w:p>
    <w:p w14:paraId="18FF863F"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1．高粱：产自中国辽宁、吉林、黑龙江东北三省辖区内的优质红高粱，质量符合高粱的国家标准要求；粉碎度为4:6瓣。</w:t>
      </w:r>
    </w:p>
    <w:p w14:paraId="1DCDF116"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2．酿制用水：来自保护范围内的深井水，井深80m以上。水质符合国家生活饮用水的要求。</w:t>
      </w:r>
    </w:p>
    <w:p w14:paraId="00A69670"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3．大曲：以优质小麦、大麦、豌豆为</w:t>
      </w:r>
      <w:proofErr w:type="gramStart"/>
      <w:r w:rsidRPr="00C01E5B">
        <w:rPr>
          <w:rFonts w:ascii="仿宋" w:eastAsia="仿宋" w:hAnsi="仿宋" w:cs="宋体" w:hint="eastAsia"/>
          <w:color w:val="5B5B5B"/>
          <w:kern w:val="0"/>
          <w:sz w:val="28"/>
          <w:szCs w:val="28"/>
        </w:rPr>
        <w:t>原料踩制的</w:t>
      </w:r>
      <w:proofErr w:type="gramEnd"/>
      <w:r w:rsidRPr="00C01E5B">
        <w:rPr>
          <w:rFonts w:ascii="仿宋" w:eastAsia="仿宋" w:hAnsi="仿宋" w:cs="宋体" w:hint="eastAsia"/>
          <w:color w:val="5B5B5B"/>
          <w:kern w:val="0"/>
          <w:sz w:val="28"/>
          <w:szCs w:val="28"/>
        </w:rPr>
        <w:t>中高温大曲。外表面颜色一致，有分布均匀的白色斑点或菌丝，曲皮薄、断面呈灰白色，菌丝生长丰满，无生心、黑心等现象。</w:t>
      </w:r>
    </w:p>
    <w:p w14:paraId="11E5F812"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lastRenderedPageBreak/>
        <w:t>4．稻壳：壳皮整齐、颜色新鲜，无发霉变质现象，贮存时间不超过12个月。</w:t>
      </w:r>
    </w:p>
    <w:p w14:paraId="3E6A728D" w14:textId="77777777" w:rsidR="00C01E5B" w:rsidRPr="00C01E5B" w:rsidRDefault="00C01E5B" w:rsidP="00C01E5B">
      <w:pPr>
        <w:widowControl/>
        <w:spacing w:after="300" w:line="360" w:lineRule="atLeast"/>
        <w:ind w:firstLine="641"/>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（二）生产要求。</w:t>
      </w:r>
    </w:p>
    <w:p w14:paraId="14B9706B"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1．工艺流程：</w:t>
      </w:r>
    </w:p>
    <w:p w14:paraId="291A64EE" w14:textId="77777777" w:rsidR="00C01E5B" w:rsidRPr="00C01E5B" w:rsidRDefault="00C01E5B" w:rsidP="00C01E5B">
      <w:pPr>
        <w:widowControl/>
        <w:spacing w:after="300" w:line="360" w:lineRule="atLeast"/>
        <w:ind w:firstLine="315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4:6瓣高粱</w:t>
      </w:r>
    </w:p>
    <w:p w14:paraId="749ED0CE" w14:textId="77777777" w:rsidR="00C01E5B" w:rsidRPr="00C01E5B" w:rsidRDefault="00C01E5B" w:rsidP="00C01E5B">
      <w:pPr>
        <w:widowControl/>
        <w:spacing w:after="300" w:line="360" w:lineRule="atLeast"/>
        <w:ind w:firstLine="357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w:t>
      </w:r>
    </w:p>
    <w:p w14:paraId="0BBD6095" w14:textId="77777777" w:rsidR="00C01E5B" w:rsidRPr="00C01E5B" w:rsidRDefault="00C01E5B" w:rsidP="00C01E5B">
      <w:pPr>
        <w:widowControl/>
        <w:spacing w:after="300" w:line="360" w:lineRule="atLeast"/>
        <w:ind w:firstLine="3255"/>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清蒸排杂</w:t>
      </w:r>
      <w:r w:rsidRPr="00C01E5B">
        <w:rPr>
          <w:rFonts w:ascii="Calibri" w:eastAsia="仿宋" w:hAnsi="Calibri" w:cs="Calibri"/>
          <w:color w:val="5B5B5B"/>
          <w:kern w:val="0"/>
          <w:sz w:val="28"/>
          <w:szCs w:val="28"/>
        </w:rPr>
        <w:t> </w:t>
      </w:r>
      <w:r w:rsidRPr="00C01E5B">
        <w:rPr>
          <w:rFonts w:ascii="仿宋" w:eastAsia="仿宋" w:hAnsi="仿宋" w:cs="宋体" w:hint="eastAsia"/>
          <w:color w:val="5B5B5B"/>
          <w:kern w:val="0"/>
          <w:sz w:val="28"/>
          <w:szCs w:val="28"/>
        </w:rPr>
        <w:t>稻壳</w:t>
      </w:r>
    </w:p>
    <w:p w14:paraId="7B2EDD69" w14:textId="77777777" w:rsidR="00C01E5B" w:rsidRPr="00C01E5B" w:rsidRDefault="00C01E5B" w:rsidP="00C01E5B">
      <w:pPr>
        <w:widowControl/>
        <w:spacing w:after="300" w:line="360" w:lineRule="atLeast"/>
        <w:ind w:firstLine="2415"/>
        <w:jc w:val="left"/>
        <w:rPr>
          <w:rFonts w:ascii="宋体" w:eastAsia="宋体" w:hAnsi="宋体" w:cs="宋体" w:hint="eastAsia"/>
          <w:color w:val="5B5B5B"/>
          <w:kern w:val="0"/>
          <w:szCs w:val="21"/>
        </w:rPr>
      </w:pPr>
      <w:proofErr w:type="gramStart"/>
      <w:r w:rsidRPr="00C01E5B">
        <w:rPr>
          <w:rFonts w:ascii="仿宋" w:eastAsia="仿宋" w:hAnsi="仿宋" w:cs="宋体" w:hint="eastAsia"/>
          <w:color w:val="5B5B5B"/>
          <w:kern w:val="0"/>
          <w:sz w:val="28"/>
          <w:szCs w:val="28"/>
        </w:rPr>
        <w:t>楂醅</w:t>
      </w:r>
      <w:proofErr w:type="gramEnd"/>
      <w:r w:rsidRPr="00C01E5B">
        <w:rPr>
          <w:rFonts w:ascii="Calibri" w:eastAsia="仿宋" w:hAnsi="Calibri" w:cs="Calibri"/>
          <w:color w:val="5B5B5B"/>
          <w:kern w:val="0"/>
          <w:sz w:val="28"/>
          <w:szCs w:val="28"/>
        </w:rPr>
        <w:t> </w:t>
      </w:r>
      <w:r w:rsidRPr="00C01E5B">
        <w:rPr>
          <w:rFonts w:ascii="仿宋" w:eastAsia="仿宋" w:hAnsi="仿宋" w:cs="宋体" w:hint="eastAsia"/>
          <w:color w:val="5B5B5B"/>
          <w:kern w:val="0"/>
          <w:sz w:val="28"/>
          <w:szCs w:val="28"/>
        </w:rPr>
        <w:t>↓</w:t>
      </w:r>
    </w:p>
    <w:p w14:paraId="4FF10891" w14:textId="77777777" w:rsidR="00C01E5B" w:rsidRPr="00C01E5B" w:rsidRDefault="00C01E5B" w:rsidP="00C01E5B">
      <w:pPr>
        <w:widowControl/>
        <w:spacing w:after="300" w:line="360" w:lineRule="atLeast"/>
        <w:ind w:firstLine="480"/>
        <w:jc w:val="left"/>
        <w:rPr>
          <w:rFonts w:ascii="宋体" w:eastAsia="宋体" w:hAnsi="宋体" w:cs="宋体" w:hint="eastAsia"/>
          <w:color w:val="5B5B5B"/>
          <w:kern w:val="0"/>
          <w:szCs w:val="21"/>
        </w:rPr>
      </w:pPr>
      <w:proofErr w:type="gramStart"/>
      <w:r w:rsidRPr="00C01E5B">
        <w:rPr>
          <w:rFonts w:ascii="仿宋" w:eastAsia="仿宋" w:hAnsi="仿宋" w:cs="宋体" w:hint="eastAsia"/>
          <w:color w:val="5B5B5B"/>
          <w:kern w:val="0"/>
          <w:sz w:val="28"/>
          <w:szCs w:val="28"/>
        </w:rPr>
        <w:t>醅</w:t>
      </w:r>
      <w:proofErr w:type="gramEnd"/>
      <w:r w:rsidRPr="00C01E5B">
        <w:rPr>
          <w:rFonts w:ascii="仿宋" w:eastAsia="仿宋" w:hAnsi="仿宋" w:cs="宋体" w:hint="eastAsia"/>
          <w:color w:val="5B5B5B"/>
          <w:kern w:val="0"/>
          <w:sz w:val="28"/>
          <w:szCs w:val="28"/>
        </w:rPr>
        <w:t>料掺拌</w:t>
      </w:r>
      <w:r w:rsidRPr="00C01E5B">
        <w:rPr>
          <w:rFonts w:ascii="Calibri" w:eastAsia="仿宋" w:hAnsi="Calibri" w:cs="Calibri"/>
          <w:color w:val="5B5B5B"/>
          <w:kern w:val="0"/>
          <w:sz w:val="28"/>
          <w:szCs w:val="28"/>
        </w:rPr>
        <w:t>       </w:t>
      </w:r>
      <w:r w:rsidRPr="00C01E5B">
        <w:rPr>
          <w:rFonts w:ascii="仿宋" w:eastAsia="仿宋" w:hAnsi="仿宋" w:cs="宋体" w:hint="eastAsia"/>
          <w:color w:val="5B5B5B"/>
          <w:kern w:val="0"/>
          <w:sz w:val="28"/>
          <w:szCs w:val="28"/>
        </w:rPr>
        <w:t xml:space="preserve"> 复蒸</w:t>
      </w:r>
    </w:p>
    <w:p w14:paraId="6CE29397" w14:textId="77777777" w:rsidR="00C01E5B" w:rsidRPr="00C01E5B" w:rsidRDefault="00C01E5B" w:rsidP="00C01E5B">
      <w:pPr>
        <w:widowControl/>
        <w:spacing w:after="300" w:line="360" w:lineRule="atLeast"/>
        <w:ind w:firstLine="48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w:t>
      </w:r>
    </w:p>
    <w:p w14:paraId="4B44FDCB" w14:textId="77777777" w:rsidR="00C01E5B" w:rsidRPr="00C01E5B" w:rsidRDefault="00C01E5B" w:rsidP="00C01E5B">
      <w:pPr>
        <w:widowControl/>
        <w:spacing w:after="300" w:line="360" w:lineRule="atLeast"/>
        <w:ind w:firstLine="48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回糟</w:t>
      </w:r>
      <w:r w:rsidRPr="00C01E5B">
        <w:rPr>
          <w:rFonts w:ascii="Calibri" w:eastAsia="仿宋" w:hAnsi="Calibri" w:cs="Calibri"/>
          <w:color w:val="5B5B5B"/>
          <w:kern w:val="0"/>
          <w:sz w:val="28"/>
          <w:szCs w:val="28"/>
        </w:rPr>
        <w:t>              </w:t>
      </w:r>
      <w:r w:rsidRPr="00C01E5B">
        <w:rPr>
          <w:rFonts w:ascii="仿宋" w:eastAsia="仿宋" w:hAnsi="仿宋" w:cs="宋体" w:hint="eastAsia"/>
          <w:color w:val="5B5B5B"/>
          <w:kern w:val="0"/>
          <w:sz w:val="28"/>
          <w:szCs w:val="28"/>
        </w:rPr>
        <w:t xml:space="preserve"> 蒸馏糊化</w:t>
      </w:r>
      <w:r w:rsidRPr="00C01E5B">
        <w:rPr>
          <w:rFonts w:ascii="Calibri" w:eastAsia="仿宋" w:hAnsi="Calibri" w:cs="Calibri"/>
          <w:color w:val="5B5B5B"/>
          <w:kern w:val="0"/>
          <w:sz w:val="28"/>
          <w:szCs w:val="28"/>
        </w:rPr>
        <w:t>                </w:t>
      </w:r>
      <w:r w:rsidRPr="00C01E5B">
        <w:rPr>
          <w:rFonts w:ascii="仿宋" w:eastAsia="仿宋" w:hAnsi="仿宋" w:cs="宋体" w:hint="eastAsia"/>
          <w:color w:val="5B5B5B"/>
          <w:kern w:val="0"/>
          <w:sz w:val="28"/>
          <w:szCs w:val="28"/>
        </w:rPr>
        <w:t xml:space="preserve"> 酒尾</w:t>
      </w:r>
    </w:p>
    <w:p w14:paraId="30C92AFD" w14:textId="77777777" w:rsidR="00C01E5B" w:rsidRPr="00C01E5B" w:rsidRDefault="00C01E5B" w:rsidP="00C01E5B">
      <w:pPr>
        <w:widowControl/>
        <w:spacing w:after="300" w:line="360" w:lineRule="atLeast"/>
        <w:ind w:firstLine="480"/>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蒸馏</w:t>
      </w:r>
      <w:r w:rsidRPr="00C01E5B">
        <w:rPr>
          <w:rFonts w:ascii="Calibri" w:eastAsia="仿宋" w:hAnsi="Calibri" w:cs="Calibri"/>
          <w:color w:val="5B5B5B"/>
          <w:kern w:val="0"/>
          <w:sz w:val="28"/>
          <w:szCs w:val="28"/>
        </w:rPr>
        <w:t>                        </w:t>
      </w:r>
      <w:r w:rsidRPr="00C01E5B">
        <w:rPr>
          <w:rFonts w:ascii="仿宋" w:eastAsia="仿宋" w:hAnsi="仿宋" w:cs="宋体" w:hint="eastAsia"/>
          <w:color w:val="5B5B5B"/>
          <w:kern w:val="0"/>
          <w:sz w:val="28"/>
          <w:szCs w:val="28"/>
        </w:rPr>
        <w:t xml:space="preserve"> ↓</w:t>
      </w:r>
      <w:r w:rsidRPr="00C01E5B">
        <w:rPr>
          <w:rFonts w:ascii="Calibri" w:eastAsia="仿宋" w:hAnsi="Calibri" w:cs="Calibri"/>
          <w:color w:val="5B5B5B"/>
          <w:kern w:val="0"/>
          <w:sz w:val="28"/>
          <w:szCs w:val="28"/>
        </w:rPr>
        <w:t>         </w:t>
      </w:r>
      <w:r w:rsidRPr="00C01E5B">
        <w:rPr>
          <w:rFonts w:ascii="仿宋" w:eastAsia="仿宋" w:hAnsi="仿宋" w:cs="宋体" w:hint="eastAsia"/>
          <w:color w:val="5B5B5B"/>
          <w:kern w:val="0"/>
          <w:sz w:val="28"/>
          <w:szCs w:val="28"/>
        </w:rPr>
        <w:t xml:space="preserve"> 分质接酒</w:t>
      </w:r>
      <w:r w:rsidRPr="00C01E5B">
        <w:rPr>
          <w:rFonts w:ascii="Calibri" w:eastAsia="仿宋" w:hAnsi="Calibri" w:cs="Calibri"/>
          <w:color w:val="5B5B5B"/>
          <w:kern w:val="0"/>
          <w:sz w:val="28"/>
          <w:szCs w:val="28"/>
        </w:rPr>
        <w:t> </w:t>
      </w:r>
      <w:r w:rsidRPr="00C01E5B">
        <w:rPr>
          <w:rFonts w:ascii="仿宋" w:eastAsia="仿宋" w:hAnsi="仿宋" w:cs="宋体" w:hint="eastAsia"/>
          <w:color w:val="5B5B5B"/>
          <w:kern w:val="0"/>
          <w:sz w:val="28"/>
          <w:szCs w:val="28"/>
        </w:rPr>
        <w:t xml:space="preserve"> 酒头</w:t>
      </w:r>
      <w:r w:rsidRPr="00C01E5B">
        <w:rPr>
          <w:rFonts w:ascii="Calibri" w:eastAsia="仿宋" w:hAnsi="Calibri" w:cs="Calibri"/>
          <w:color w:val="5B5B5B"/>
          <w:kern w:val="0"/>
          <w:sz w:val="28"/>
          <w:szCs w:val="28"/>
        </w:rPr>
        <w:t>      </w:t>
      </w:r>
      <w:r w:rsidRPr="00C01E5B">
        <w:rPr>
          <w:rFonts w:ascii="仿宋" w:eastAsia="仿宋" w:hAnsi="仿宋" w:cs="宋体" w:hint="eastAsia"/>
          <w:color w:val="5B5B5B"/>
          <w:kern w:val="0"/>
          <w:sz w:val="28"/>
          <w:szCs w:val="28"/>
        </w:rPr>
        <w:t xml:space="preserve"> 陈</w:t>
      </w:r>
      <w:r w:rsidRPr="00C01E5B">
        <w:rPr>
          <w:rFonts w:ascii="Calibri" w:eastAsia="仿宋" w:hAnsi="Calibri" w:cs="Calibri"/>
          <w:color w:val="5B5B5B"/>
          <w:kern w:val="0"/>
          <w:sz w:val="28"/>
          <w:szCs w:val="28"/>
        </w:rPr>
        <w:t>    </w:t>
      </w:r>
      <w:r w:rsidRPr="00C01E5B">
        <w:rPr>
          <w:rFonts w:ascii="仿宋" w:eastAsia="仿宋" w:hAnsi="仿宋" w:cs="宋体" w:hint="eastAsia"/>
          <w:color w:val="5B5B5B"/>
          <w:kern w:val="0"/>
          <w:sz w:val="28"/>
          <w:szCs w:val="28"/>
        </w:rPr>
        <w:t xml:space="preserve"> 勾</w:t>
      </w:r>
      <w:r w:rsidRPr="00C01E5B">
        <w:rPr>
          <w:rFonts w:ascii="Calibri" w:eastAsia="仿宋" w:hAnsi="Calibri" w:cs="Calibri"/>
          <w:color w:val="5B5B5B"/>
          <w:kern w:val="0"/>
          <w:sz w:val="28"/>
          <w:szCs w:val="28"/>
        </w:rPr>
        <w:t>   </w:t>
      </w:r>
      <w:r w:rsidRPr="00C01E5B">
        <w:rPr>
          <w:rFonts w:ascii="仿宋" w:eastAsia="仿宋" w:hAnsi="仿宋" w:cs="宋体" w:hint="eastAsia"/>
          <w:color w:val="5B5B5B"/>
          <w:kern w:val="0"/>
          <w:sz w:val="28"/>
          <w:szCs w:val="28"/>
        </w:rPr>
        <w:t xml:space="preserve"> 包</w:t>
      </w:r>
    </w:p>
    <w:p w14:paraId="3083085F" w14:textId="77777777" w:rsidR="00C01E5B" w:rsidRPr="00C01E5B" w:rsidRDefault="00C01E5B" w:rsidP="00C01E5B">
      <w:pPr>
        <w:widowControl/>
        <w:spacing w:after="300" w:line="360" w:lineRule="atLeast"/>
        <w:ind w:firstLine="480"/>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w:t>
      </w:r>
      <w:r w:rsidRPr="00C01E5B">
        <w:rPr>
          <w:rFonts w:ascii="Calibri" w:eastAsia="仿宋" w:hAnsi="Calibri" w:cs="Calibri"/>
          <w:color w:val="5B5B5B"/>
          <w:kern w:val="0"/>
          <w:sz w:val="28"/>
          <w:szCs w:val="28"/>
        </w:rPr>
        <w:t>                     </w:t>
      </w:r>
      <w:r w:rsidRPr="00C01E5B">
        <w:rPr>
          <w:rFonts w:ascii="仿宋" w:eastAsia="仿宋" w:hAnsi="仿宋" w:cs="宋体" w:hint="eastAsia"/>
          <w:color w:val="5B5B5B"/>
          <w:kern w:val="0"/>
          <w:sz w:val="28"/>
          <w:szCs w:val="28"/>
        </w:rPr>
        <w:t xml:space="preserve"> 糊化排酸</w:t>
      </w:r>
      <w:r w:rsidRPr="00C01E5B">
        <w:rPr>
          <w:rFonts w:ascii="Calibri" w:eastAsia="仿宋" w:hAnsi="Calibri" w:cs="Calibri"/>
          <w:color w:val="5B5B5B"/>
          <w:kern w:val="0"/>
          <w:sz w:val="28"/>
          <w:szCs w:val="28"/>
        </w:rPr>
        <w:t>                </w:t>
      </w:r>
      <w:r w:rsidRPr="00C01E5B">
        <w:rPr>
          <w:rFonts w:ascii="仿宋" w:eastAsia="仿宋" w:hAnsi="仿宋" w:cs="宋体" w:hint="eastAsia"/>
          <w:color w:val="5B5B5B"/>
          <w:kern w:val="0"/>
          <w:sz w:val="28"/>
          <w:szCs w:val="28"/>
        </w:rPr>
        <w:t xml:space="preserve"> 酒中</w:t>
      </w:r>
      <w:r w:rsidRPr="00C01E5B">
        <w:rPr>
          <w:rFonts w:ascii="Calibri" w:eastAsia="仿宋" w:hAnsi="Calibri" w:cs="Calibri"/>
          <w:color w:val="5B5B5B"/>
          <w:kern w:val="0"/>
          <w:sz w:val="28"/>
          <w:szCs w:val="28"/>
        </w:rPr>
        <w:t>      </w:t>
      </w:r>
      <w:r w:rsidRPr="00C01E5B">
        <w:rPr>
          <w:rFonts w:ascii="仿宋" w:eastAsia="仿宋" w:hAnsi="仿宋" w:cs="宋体" w:hint="eastAsia"/>
          <w:color w:val="5B5B5B"/>
          <w:kern w:val="0"/>
          <w:sz w:val="28"/>
          <w:szCs w:val="28"/>
        </w:rPr>
        <w:t xml:space="preserve"> 酿</w:t>
      </w:r>
      <w:r w:rsidRPr="00C01E5B">
        <w:rPr>
          <w:rFonts w:ascii="Calibri" w:eastAsia="仿宋" w:hAnsi="Calibri" w:cs="Calibri"/>
          <w:color w:val="5B5B5B"/>
          <w:kern w:val="0"/>
          <w:sz w:val="28"/>
          <w:szCs w:val="28"/>
        </w:rPr>
        <w:t>    </w:t>
      </w:r>
      <w:r w:rsidRPr="00C01E5B">
        <w:rPr>
          <w:rFonts w:ascii="仿宋" w:eastAsia="仿宋" w:hAnsi="仿宋" w:cs="宋体" w:hint="eastAsia"/>
          <w:color w:val="5B5B5B"/>
          <w:kern w:val="0"/>
          <w:sz w:val="28"/>
          <w:szCs w:val="28"/>
        </w:rPr>
        <w:t xml:space="preserve"> 调</w:t>
      </w:r>
      <w:r w:rsidRPr="00C01E5B">
        <w:rPr>
          <w:rFonts w:ascii="Calibri" w:eastAsia="仿宋" w:hAnsi="Calibri" w:cs="Calibri"/>
          <w:color w:val="5B5B5B"/>
          <w:kern w:val="0"/>
          <w:sz w:val="28"/>
          <w:szCs w:val="28"/>
        </w:rPr>
        <w:t>   </w:t>
      </w:r>
      <w:r w:rsidRPr="00C01E5B">
        <w:rPr>
          <w:rFonts w:ascii="仿宋" w:eastAsia="仿宋" w:hAnsi="仿宋" w:cs="宋体" w:hint="eastAsia"/>
          <w:color w:val="5B5B5B"/>
          <w:kern w:val="0"/>
          <w:sz w:val="28"/>
          <w:szCs w:val="28"/>
        </w:rPr>
        <w:t xml:space="preserve"> 装</w:t>
      </w:r>
    </w:p>
    <w:p w14:paraId="2DE503E6" w14:textId="77777777" w:rsidR="00C01E5B" w:rsidRPr="00C01E5B" w:rsidRDefault="00C01E5B" w:rsidP="00C01E5B">
      <w:pPr>
        <w:widowControl/>
        <w:spacing w:after="300" w:line="360" w:lineRule="atLeast"/>
        <w:ind w:firstLine="480"/>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酒扔</w:t>
      </w:r>
      <w:r w:rsidRPr="00C01E5B">
        <w:rPr>
          <w:rFonts w:ascii="Calibri" w:eastAsia="仿宋" w:hAnsi="Calibri" w:cs="Calibri"/>
          <w:color w:val="5B5B5B"/>
          <w:kern w:val="0"/>
          <w:sz w:val="28"/>
          <w:szCs w:val="28"/>
        </w:rPr>
        <w:t>     </w:t>
      </w:r>
      <w:r w:rsidRPr="00C01E5B">
        <w:rPr>
          <w:rFonts w:ascii="仿宋" w:eastAsia="仿宋" w:hAnsi="仿宋" w:cs="宋体" w:hint="eastAsia"/>
          <w:color w:val="5B5B5B"/>
          <w:kern w:val="0"/>
          <w:sz w:val="28"/>
          <w:szCs w:val="28"/>
        </w:rPr>
        <w:t xml:space="preserve"> 出窖</w:t>
      </w:r>
      <w:r w:rsidRPr="00C01E5B">
        <w:rPr>
          <w:rFonts w:ascii="Calibri" w:eastAsia="仿宋" w:hAnsi="Calibri" w:cs="Calibri"/>
          <w:color w:val="5B5B5B"/>
          <w:kern w:val="0"/>
          <w:sz w:val="28"/>
          <w:szCs w:val="28"/>
        </w:rPr>
        <w:t>              </w:t>
      </w:r>
      <w:r w:rsidRPr="00C01E5B">
        <w:rPr>
          <w:rFonts w:ascii="仿宋" w:eastAsia="仿宋" w:hAnsi="仿宋" w:cs="宋体" w:hint="eastAsia"/>
          <w:color w:val="5B5B5B"/>
          <w:kern w:val="0"/>
          <w:sz w:val="28"/>
          <w:szCs w:val="28"/>
        </w:rPr>
        <w:t xml:space="preserve"> ↓</w:t>
      </w:r>
    </w:p>
    <w:p w14:paraId="45D34ACC" w14:textId="77777777" w:rsidR="00C01E5B" w:rsidRPr="00C01E5B" w:rsidRDefault="00C01E5B" w:rsidP="00C01E5B">
      <w:pPr>
        <w:widowControl/>
        <w:spacing w:after="300" w:line="360" w:lineRule="atLeast"/>
        <w:ind w:firstLine="480"/>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糟</w:t>
      </w:r>
      <w:r w:rsidRPr="00C01E5B">
        <w:rPr>
          <w:rFonts w:ascii="Calibri" w:eastAsia="仿宋" w:hAnsi="Calibri" w:cs="Calibri"/>
          <w:color w:val="5B5B5B"/>
          <w:kern w:val="0"/>
          <w:sz w:val="28"/>
          <w:szCs w:val="28"/>
        </w:rPr>
        <w:t>     </w:t>
      </w:r>
      <w:r w:rsidRPr="00C01E5B">
        <w:rPr>
          <w:rFonts w:ascii="仿宋" w:eastAsia="仿宋" w:hAnsi="仿宋" w:cs="宋体" w:hint="eastAsia"/>
          <w:color w:val="5B5B5B"/>
          <w:kern w:val="0"/>
          <w:sz w:val="28"/>
          <w:szCs w:val="28"/>
        </w:rPr>
        <w:t xml:space="preserve"> 酒</w:t>
      </w:r>
      <w:proofErr w:type="gramStart"/>
      <w:r w:rsidRPr="00C01E5B">
        <w:rPr>
          <w:rFonts w:ascii="仿宋" w:eastAsia="仿宋" w:hAnsi="仿宋" w:cs="宋体" w:hint="eastAsia"/>
          <w:color w:val="5B5B5B"/>
          <w:kern w:val="0"/>
          <w:sz w:val="28"/>
          <w:szCs w:val="28"/>
        </w:rPr>
        <w:t>醅</w:t>
      </w:r>
      <w:proofErr w:type="gramEnd"/>
      <w:r w:rsidRPr="00C01E5B">
        <w:rPr>
          <w:rFonts w:ascii="Calibri" w:eastAsia="仿宋" w:hAnsi="Calibri" w:cs="Calibri"/>
          <w:color w:val="5B5B5B"/>
          <w:kern w:val="0"/>
          <w:sz w:val="28"/>
          <w:szCs w:val="28"/>
        </w:rPr>
        <w:t>            </w:t>
      </w:r>
      <w:r w:rsidRPr="00C01E5B">
        <w:rPr>
          <w:rFonts w:ascii="仿宋" w:eastAsia="仿宋" w:hAnsi="仿宋" w:cs="宋体" w:hint="eastAsia"/>
          <w:color w:val="5B5B5B"/>
          <w:kern w:val="0"/>
          <w:sz w:val="28"/>
          <w:szCs w:val="28"/>
        </w:rPr>
        <w:t xml:space="preserve"> 打量水</w:t>
      </w:r>
    </w:p>
    <w:p w14:paraId="55E94F72" w14:textId="77777777" w:rsidR="00C01E5B" w:rsidRPr="00C01E5B" w:rsidRDefault="00C01E5B" w:rsidP="00C01E5B">
      <w:pPr>
        <w:widowControl/>
        <w:spacing w:after="300" w:line="360" w:lineRule="atLeast"/>
        <w:ind w:firstLine="480"/>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lastRenderedPageBreak/>
        <w:t>↓</w:t>
      </w:r>
    </w:p>
    <w:p w14:paraId="7299B25C" w14:textId="77777777" w:rsidR="00C01E5B" w:rsidRPr="00C01E5B" w:rsidRDefault="00C01E5B" w:rsidP="00C01E5B">
      <w:pPr>
        <w:widowControl/>
        <w:spacing w:after="300" w:line="360" w:lineRule="atLeast"/>
        <w:ind w:firstLine="480"/>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鼓风晾</w:t>
      </w:r>
      <w:proofErr w:type="gramStart"/>
      <w:r w:rsidRPr="00C01E5B">
        <w:rPr>
          <w:rFonts w:ascii="仿宋" w:eastAsia="仿宋" w:hAnsi="仿宋" w:cs="宋体" w:hint="eastAsia"/>
          <w:color w:val="5B5B5B"/>
          <w:kern w:val="0"/>
          <w:sz w:val="28"/>
          <w:szCs w:val="28"/>
        </w:rPr>
        <w:t>楂</w:t>
      </w:r>
      <w:proofErr w:type="gramEnd"/>
    </w:p>
    <w:p w14:paraId="0D5C6D7C" w14:textId="77777777" w:rsidR="00C01E5B" w:rsidRPr="00C01E5B" w:rsidRDefault="00C01E5B" w:rsidP="00C01E5B">
      <w:pPr>
        <w:widowControl/>
        <w:spacing w:after="300" w:line="360" w:lineRule="atLeast"/>
        <w:ind w:firstLine="480"/>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w:t>
      </w:r>
    </w:p>
    <w:p w14:paraId="2DE0DD7A" w14:textId="77777777" w:rsidR="00C01E5B" w:rsidRPr="00C01E5B" w:rsidRDefault="00C01E5B" w:rsidP="00C01E5B">
      <w:pPr>
        <w:widowControl/>
        <w:spacing w:after="300" w:line="360" w:lineRule="atLeast"/>
        <w:ind w:firstLine="480"/>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加曲</w:t>
      </w:r>
    </w:p>
    <w:p w14:paraId="269D6A56" w14:textId="77777777" w:rsidR="00C01E5B" w:rsidRPr="00C01E5B" w:rsidRDefault="00C01E5B" w:rsidP="00C01E5B">
      <w:pPr>
        <w:widowControl/>
        <w:spacing w:after="300" w:line="360" w:lineRule="atLeast"/>
        <w:ind w:firstLine="480"/>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w:t>
      </w:r>
    </w:p>
    <w:p w14:paraId="000536FE" w14:textId="77777777" w:rsidR="00C01E5B" w:rsidRPr="00C01E5B" w:rsidRDefault="00C01E5B" w:rsidP="00C01E5B">
      <w:pPr>
        <w:widowControl/>
        <w:spacing w:after="300" w:line="360" w:lineRule="atLeast"/>
        <w:ind w:firstLine="480"/>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入窖发酵</w:t>
      </w:r>
    </w:p>
    <w:p w14:paraId="631B6844"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2．工艺要求：</w:t>
      </w:r>
    </w:p>
    <w:p w14:paraId="2D7BE92C"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（1）清蒸排杂：清蒸</w:t>
      </w:r>
      <w:proofErr w:type="gramStart"/>
      <w:r w:rsidRPr="00C01E5B">
        <w:rPr>
          <w:rFonts w:ascii="仿宋" w:eastAsia="仿宋" w:hAnsi="仿宋" w:cs="宋体" w:hint="eastAsia"/>
          <w:color w:val="5B5B5B"/>
          <w:kern w:val="0"/>
          <w:sz w:val="28"/>
          <w:szCs w:val="28"/>
        </w:rPr>
        <w:t>排杂时间</w:t>
      </w:r>
      <w:proofErr w:type="gramEnd"/>
      <w:r w:rsidRPr="00C01E5B">
        <w:rPr>
          <w:rFonts w:ascii="仿宋" w:eastAsia="仿宋" w:hAnsi="仿宋" w:cs="宋体" w:hint="eastAsia"/>
          <w:color w:val="5B5B5B"/>
          <w:kern w:val="0"/>
          <w:sz w:val="28"/>
          <w:szCs w:val="28"/>
        </w:rPr>
        <w:t>为30至40分钟。</w:t>
      </w:r>
    </w:p>
    <w:p w14:paraId="05AD16FA"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（2）</w:t>
      </w:r>
      <w:proofErr w:type="gramStart"/>
      <w:r w:rsidRPr="00C01E5B">
        <w:rPr>
          <w:rFonts w:ascii="仿宋" w:eastAsia="仿宋" w:hAnsi="仿宋" w:cs="宋体" w:hint="eastAsia"/>
          <w:color w:val="5B5B5B"/>
          <w:kern w:val="0"/>
          <w:sz w:val="28"/>
          <w:szCs w:val="28"/>
        </w:rPr>
        <w:t>醅</w:t>
      </w:r>
      <w:proofErr w:type="gramEnd"/>
      <w:r w:rsidRPr="00C01E5B">
        <w:rPr>
          <w:rFonts w:ascii="仿宋" w:eastAsia="仿宋" w:hAnsi="仿宋" w:cs="宋体" w:hint="eastAsia"/>
          <w:color w:val="5B5B5B"/>
          <w:kern w:val="0"/>
          <w:sz w:val="28"/>
          <w:szCs w:val="28"/>
        </w:rPr>
        <w:t>料掺拌：按老五</w:t>
      </w:r>
      <w:proofErr w:type="gramStart"/>
      <w:r w:rsidRPr="00C01E5B">
        <w:rPr>
          <w:rFonts w:ascii="仿宋" w:eastAsia="仿宋" w:hAnsi="仿宋" w:cs="宋体" w:hint="eastAsia"/>
          <w:color w:val="5B5B5B"/>
          <w:kern w:val="0"/>
          <w:sz w:val="28"/>
          <w:szCs w:val="28"/>
        </w:rPr>
        <w:t>甑</w:t>
      </w:r>
      <w:proofErr w:type="gramEnd"/>
      <w:r w:rsidRPr="00C01E5B">
        <w:rPr>
          <w:rFonts w:ascii="仿宋" w:eastAsia="仿宋" w:hAnsi="仿宋" w:cs="宋体" w:hint="eastAsia"/>
          <w:color w:val="5B5B5B"/>
          <w:kern w:val="0"/>
          <w:sz w:val="28"/>
          <w:szCs w:val="28"/>
        </w:rPr>
        <w:t>工艺配料掺拌。</w:t>
      </w:r>
    </w:p>
    <w:p w14:paraId="5C572E10"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（3）蒸馏：按质摘酒，保证接酒质量。</w:t>
      </w:r>
    </w:p>
    <w:p w14:paraId="178F1353"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（4）加曲：当材料温度达到入</w:t>
      </w:r>
      <w:proofErr w:type="gramStart"/>
      <w:r w:rsidRPr="00C01E5B">
        <w:rPr>
          <w:rFonts w:ascii="仿宋" w:eastAsia="仿宋" w:hAnsi="仿宋" w:cs="宋体" w:hint="eastAsia"/>
          <w:color w:val="5B5B5B"/>
          <w:kern w:val="0"/>
          <w:sz w:val="28"/>
          <w:szCs w:val="28"/>
        </w:rPr>
        <w:t>窖条件</w:t>
      </w:r>
      <w:proofErr w:type="gramEnd"/>
      <w:r w:rsidRPr="00C01E5B">
        <w:rPr>
          <w:rFonts w:ascii="仿宋" w:eastAsia="仿宋" w:hAnsi="仿宋" w:cs="宋体" w:hint="eastAsia"/>
          <w:color w:val="5B5B5B"/>
          <w:kern w:val="0"/>
          <w:sz w:val="28"/>
          <w:szCs w:val="28"/>
        </w:rPr>
        <w:t>要求时，加入大曲粉，掺拌均匀。</w:t>
      </w:r>
    </w:p>
    <w:p w14:paraId="66E52620"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（5）入窖发酵：将掺拌均匀的物料，分层入窖，入窖发酵70至80天，双轮发酵可达到140至160天。</w:t>
      </w:r>
    </w:p>
    <w:p w14:paraId="7FF484B2"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（6）陈酿：蒸馏后的酒放入陶瓷坛中贮存一年以上，</w:t>
      </w:r>
      <w:proofErr w:type="gramStart"/>
      <w:r w:rsidRPr="00C01E5B">
        <w:rPr>
          <w:rFonts w:ascii="仿宋" w:eastAsia="仿宋" w:hAnsi="仿宋" w:cs="宋体" w:hint="eastAsia"/>
          <w:color w:val="5B5B5B"/>
          <w:kern w:val="0"/>
          <w:sz w:val="28"/>
          <w:szCs w:val="28"/>
        </w:rPr>
        <w:t>勾调后</w:t>
      </w:r>
      <w:proofErr w:type="gramEnd"/>
      <w:r w:rsidRPr="00C01E5B">
        <w:rPr>
          <w:rFonts w:ascii="仿宋" w:eastAsia="仿宋" w:hAnsi="仿宋" w:cs="宋体" w:hint="eastAsia"/>
          <w:color w:val="5B5B5B"/>
          <w:kern w:val="0"/>
          <w:sz w:val="28"/>
          <w:szCs w:val="28"/>
        </w:rPr>
        <w:t>放入酒海中进一步老熟。</w:t>
      </w:r>
    </w:p>
    <w:p w14:paraId="62939028" w14:textId="77777777" w:rsidR="00C01E5B" w:rsidRPr="00C01E5B" w:rsidRDefault="00C01E5B" w:rsidP="00C01E5B">
      <w:pPr>
        <w:widowControl/>
        <w:spacing w:after="300" w:line="360" w:lineRule="atLeast"/>
        <w:ind w:firstLine="641"/>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lastRenderedPageBreak/>
        <w:t>（三）质量特色（浓香型）。</w:t>
      </w:r>
    </w:p>
    <w:p w14:paraId="520E3329"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1．感官特色：</w:t>
      </w:r>
    </w:p>
    <w:tbl>
      <w:tblPr>
        <w:tblW w:w="0" w:type="auto"/>
        <w:jc w:val="center"/>
        <w:tblCellMar>
          <w:top w:w="15" w:type="dxa"/>
          <w:left w:w="15" w:type="dxa"/>
          <w:bottom w:w="15" w:type="dxa"/>
          <w:right w:w="15" w:type="dxa"/>
        </w:tblCellMar>
        <w:tblLook w:val="04A0" w:firstRow="1" w:lastRow="0" w:firstColumn="1" w:lastColumn="0" w:noHBand="0" w:noVBand="1"/>
      </w:tblPr>
      <w:tblGrid>
        <w:gridCol w:w="2205"/>
        <w:gridCol w:w="2850"/>
        <w:gridCol w:w="2865"/>
      </w:tblGrid>
      <w:tr w:rsidR="00C01E5B" w:rsidRPr="00C01E5B" w14:paraId="15385AA8" w14:textId="77777777" w:rsidTr="00C01E5B">
        <w:trPr>
          <w:jc w:val="center"/>
        </w:trPr>
        <w:tc>
          <w:tcPr>
            <w:tcW w:w="220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5CD8391"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项目</w:t>
            </w:r>
          </w:p>
        </w:tc>
        <w:tc>
          <w:tcPr>
            <w:tcW w:w="5715"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83CF2B8"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要求</w:t>
            </w:r>
          </w:p>
        </w:tc>
      </w:tr>
      <w:tr w:rsidR="00C01E5B" w:rsidRPr="00C01E5B" w14:paraId="12E01322" w14:textId="77777777" w:rsidTr="00C01E5B">
        <w:trPr>
          <w:jc w:val="center"/>
        </w:trPr>
        <w:tc>
          <w:tcPr>
            <w:tcW w:w="220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DFAA265"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酒精度/(%vol)</w:t>
            </w:r>
          </w:p>
        </w:tc>
        <w:tc>
          <w:tcPr>
            <w:tcW w:w="28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334BB7C"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42-65</w:t>
            </w:r>
          </w:p>
        </w:tc>
        <w:tc>
          <w:tcPr>
            <w:tcW w:w="28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9093FC4"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38</w:t>
            </w:r>
          </w:p>
        </w:tc>
      </w:tr>
      <w:tr w:rsidR="00C01E5B" w:rsidRPr="00C01E5B" w14:paraId="217F141F" w14:textId="77777777" w:rsidTr="00C01E5B">
        <w:trPr>
          <w:jc w:val="center"/>
        </w:trPr>
        <w:tc>
          <w:tcPr>
            <w:tcW w:w="220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94AAA10"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色泽</w:t>
            </w:r>
          </w:p>
        </w:tc>
        <w:tc>
          <w:tcPr>
            <w:tcW w:w="5715"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06AEFD3"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无色(或微黄)透明</w:t>
            </w:r>
          </w:p>
        </w:tc>
      </w:tr>
      <w:tr w:rsidR="00C01E5B" w:rsidRPr="00C01E5B" w14:paraId="0DEBDB5E" w14:textId="77777777" w:rsidTr="00C01E5B">
        <w:trPr>
          <w:jc w:val="center"/>
        </w:trPr>
        <w:tc>
          <w:tcPr>
            <w:tcW w:w="220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333B205"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香气</w:t>
            </w:r>
          </w:p>
        </w:tc>
        <w:tc>
          <w:tcPr>
            <w:tcW w:w="5715"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141371C"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窖香糟香雅逸、醇香</w:t>
            </w:r>
            <w:proofErr w:type="gramStart"/>
            <w:r w:rsidRPr="00C01E5B">
              <w:rPr>
                <w:rFonts w:ascii="仿宋" w:eastAsia="仿宋" w:hAnsi="仿宋" w:cs="宋体" w:hint="eastAsia"/>
                <w:color w:val="5B5B5B"/>
                <w:kern w:val="0"/>
                <w:sz w:val="28"/>
                <w:szCs w:val="28"/>
              </w:rPr>
              <w:t>怡</w:t>
            </w:r>
            <w:proofErr w:type="gramEnd"/>
          </w:p>
        </w:tc>
      </w:tr>
      <w:tr w:rsidR="00C01E5B" w:rsidRPr="00C01E5B" w14:paraId="09BE30AC" w14:textId="77777777" w:rsidTr="00C01E5B">
        <w:trPr>
          <w:jc w:val="center"/>
        </w:trPr>
        <w:tc>
          <w:tcPr>
            <w:tcW w:w="220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C4B6B18"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口味</w:t>
            </w:r>
          </w:p>
        </w:tc>
        <w:tc>
          <w:tcPr>
            <w:tcW w:w="28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45853EB"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醇厚绵柔,甘美爽净,香味谐调,回味悠长</w:t>
            </w:r>
          </w:p>
        </w:tc>
        <w:tc>
          <w:tcPr>
            <w:tcW w:w="28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B98388D"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醇和绵软,香味谐调,余味</w:t>
            </w:r>
            <w:proofErr w:type="gramStart"/>
            <w:r w:rsidRPr="00C01E5B">
              <w:rPr>
                <w:rFonts w:ascii="仿宋" w:eastAsia="仿宋" w:hAnsi="仿宋" w:cs="宋体" w:hint="eastAsia"/>
                <w:color w:val="5B5B5B"/>
                <w:kern w:val="0"/>
                <w:sz w:val="28"/>
                <w:szCs w:val="28"/>
              </w:rPr>
              <w:t>怡</w:t>
            </w:r>
            <w:proofErr w:type="gramEnd"/>
            <w:r w:rsidRPr="00C01E5B">
              <w:rPr>
                <w:rFonts w:ascii="仿宋" w:eastAsia="仿宋" w:hAnsi="仿宋" w:cs="宋体" w:hint="eastAsia"/>
                <w:color w:val="5B5B5B"/>
                <w:kern w:val="0"/>
                <w:sz w:val="28"/>
                <w:szCs w:val="28"/>
              </w:rPr>
              <w:t>畅</w:t>
            </w:r>
          </w:p>
        </w:tc>
      </w:tr>
      <w:tr w:rsidR="00C01E5B" w:rsidRPr="00C01E5B" w14:paraId="04258DD9" w14:textId="77777777" w:rsidTr="00C01E5B">
        <w:trPr>
          <w:jc w:val="center"/>
        </w:trPr>
        <w:tc>
          <w:tcPr>
            <w:tcW w:w="220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05DF9D8"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风格</w:t>
            </w:r>
          </w:p>
        </w:tc>
        <w:tc>
          <w:tcPr>
            <w:tcW w:w="5715"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046B8A0"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具有本品独特风格</w:t>
            </w:r>
          </w:p>
        </w:tc>
      </w:tr>
    </w:tbl>
    <w:p w14:paraId="2FBF6865"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2．理化指标：</w:t>
      </w:r>
    </w:p>
    <w:tbl>
      <w:tblPr>
        <w:tblW w:w="9778" w:type="dxa"/>
        <w:jc w:val="center"/>
        <w:tblCellMar>
          <w:top w:w="15" w:type="dxa"/>
          <w:left w:w="15" w:type="dxa"/>
          <w:bottom w:w="15" w:type="dxa"/>
          <w:right w:w="15" w:type="dxa"/>
        </w:tblCellMar>
        <w:tblLook w:val="04A0" w:firstRow="1" w:lastRow="0" w:firstColumn="1" w:lastColumn="0" w:noHBand="0" w:noVBand="1"/>
      </w:tblPr>
      <w:tblGrid>
        <w:gridCol w:w="4356"/>
        <w:gridCol w:w="2944"/>
        <w:gridCol w:w="2478"/>
      </w:tblGrid>
      <w:tr w:rsidR="00C01E5B" w:rsidRPr="00C01E5B" w14:paraId="6513E203" w14:textId="77777777" w:rsidTr="00C01E5B">
        <w:trPr>
          <w:jc w:val="center"/>
        </w:trPr>
        <w:tc>
          <w:tcPr>
            <w:tcW w:w="43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D14A4C2"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项目</w:t>
            </w:r>
          </w:p>
        </w:tc>
        <w:tc>
          <w:tcPr>
            <w:tcW w:w="5415"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C019DE9"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要求</w:t>
            </w:r>
          </w:p>
        </w:tc>
      </w:tr>
      <w:tr w:rsidR="00C01E5B" w:rsidRPr="00C01E5B" w14:paraId="461EC83D" w14:textId="77777777" w:rsidTr="00C01E5B">
        <w:trPr>
          <w:jc w:val="center"/>
        </w:trPr>
        <w:tc>
          <w:tcPr>
            <w:tcW w:w="43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6D27C5C"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酒精度/(%vol)</w:t>
            </w:r>
          </w:p>
        </w:tc>
        <w:tc>
          <w:tcPr>
            <w:tcW w:w="294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3F9A526"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42-65</w:t>
            </w:r>
          </w:p>
        </w:tc>
        <w:tc>
          <w:tcPr>
            <w:tcW w:w="246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B416078"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38</w:t>
            </w:r>
          </w:p>
        </w:tc>
      </w:tr>
      <w:tr w:rsidR="00C01E5B" w:rsidRPr="00C01E5B" w14:paraId="0E11E159" w14:textId="77777777" w:rsidTr="00C01E5B">
        <w:trPr>
          <w:jc w:val="center"/>
        </w:trPr>
        <w:tc>
          <w:tcPr>
            <w:tcW w:w="43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5F4B4B0"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总酸(以乙酸计)／(g／L)≥</w:t>
            </w:r>
          </w:p>
        </w:tc>
        <w:tc>
          <w:tcPr>
            <w:tcW w:w="294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7C48653"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0.50</w:t>
            </w:r>
          </w:p>
        </w:tc>
        <w:tc>
          <w:tcPr>
            <w:tcW w:w="246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961F573"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0.30</w:t>
            </w:r>
          </w:p>
        </w:tc>
      </w:tr>
      <w:tr w:rsidR="00C01E5B" w:rsidRPr="00C01E5B" w14:paraId="6E3C3068" w14:textId="77777777" w:rsidTr="00C01E5B">
        <w:trPr>
          <w:jc w:val="center"/>
        </w:trPr>
        <w:tc>
          <w:tcPr>
            <w:tcW w:w="43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EFEB905"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proofErr w:type="gramStart"/>
            <w:r w:rsidRPr="00C01E5B">
              <w:rPr>
                <w:rFonts w:ascii="仿宋" w:eastAsia="仿宋" w:hAnsi="仿宋" w:cs="宋体" w:hint="eastAsia"/>
                <w:color w:val="5B5B5B"/>
                <w:kern w:val="0"/>
                <w:sz w:val="28"/>
                <w:szCs w:val="28"/>
              </w:rPr>
              <w:lastRenderedPageBreak/>
              <w:t>总酯(</w:t>
            </w:r>
            <w:proofErr w:type="gramEnd"/>
            <w:r w:rsidRPr="00C01E5B">
              <w:rPr>
                <w:rFonts w:ascii="仿宋" w:eastAsia="仿宋" w:hAnsi="仿宋" w:cs="宋体" w:hint="eastAsia"/>
                <w:color w:val="5B5B5B"/>
                <w:kern w:val="0"/>
                <w:sz w:val="28"/>
                <w:szCs w:val="28"/>
              </w:rPr>
              <w:t>以乙酸乙酯计) ／(g／L)≥</w:t>
            </w:r>
          </w:p>
        </w:tc>
        <w:tc>
          <w:tcPr>
            <w:tcW w:w="294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D0CDCAA"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2.20</w:t>
            </w:r>
          </w:p>
        </w:tc>
        <w:tc>
          <w:tcPr>
            <w:tcW w:w="246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17A5C85"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1.60</w:t>
            </w:r>
          </w:p>
        </w:tc>
      </w:tr>
      <w:tr w:rsidR="00C01E5B" w:rsidRPr="00C01E5B" w14:paraId="660CEB0D" w14:textId="77777777" w:rsidTr="00C01E5B">
        <w:trPr>
          <w:jc w:val="center"/>
        </w:trPr>
        <w:tc>
          <w:tcPr>
            <w:tcW w:w="43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619FAAC"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己酸乙酯／(g／L)</w:t>
            </w:r>
          </w:p>
        </w:tc>
        <w:tc>
          <w:tcPr>
            <w:tcW w:w="294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DB259BE"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1.20-2.80</w:t>
            </w:r>
          </w:p>
        </w:tc>
        <w:tc>
          <w:tcPr>
            <w:tcW w:w="246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E29D63E"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0.90-2.20</w:t>
            </w:r>
          </w:p>
        </w:tc>
      </w:tr>
    </w:tbl>
    <w:p w14:paraId="18A24C75"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3. 安全及其</w:t>
      </w:r>
      <w:proofErr w:type="gramStart"/>
      <w:r w:rsidRPr="00C01E5B">
        <w:rPr>
          <w:rFonts w:ascii="仿宋" w:eastAsia="仿宋" w:hAnsi="仿宋" w:cs="宋体" w:hint="eastAsia"/>
          <w:color w:val="5B5B5B"/>
          <w:kern w:val="0"/>
          <w:sz w:val="28"/>
          <w:szCs w:val="28"/>
        </w:rPr>
        <w:t>他质量</w:t>
      </w:r>
      <w:proofErr w:type="gramEnd"/>
      <w:r w:rsidRPr="00C01E5B">
        <w:rPr>
          <w:rFonts w:ascii="仿宋" w:eastAsia="仿宋" w:hAnsi="仿宋" w:cs="宋体" w:hint="eastAsia"/>
          <w:color w:val="5B5B5B"/>
          <w:kern w:val="0"/>
          <w:sz w:val="28"/>
          <w:szCs w:val="28"/>
        </w:rPr>
        <w:t>技术要求：产品安全及其</w:t>
      </w:r>
      <w:proofErr w:type="gramStart"/>
      <w:r w:rsidRPr="00C01E5B">
        <w:rPr>
          <w:rFonts w:ascii="仿宋" w:eastAsia="仿宋" w:hAnsi="仿宋" w:cs="宋体" w:hint="eastAsia"/>
          <w:color w:val="5B5B5B"/>
          <w:kern w:val="0"/>
          <w:sz w:val="28"/>
          <w:szCs w:val="28"/>
        </w:rPr>
        <w:t>他质量</w:t>
      </w:r>
      <w:proofErr w:type="gramEnd"/>
      <w:r w:rsidRPr="00C01E5B">
        <w:rPr>
          <w:rFonts w:ascii="仿宋" w:eastAsia="仿宋" w:hAnsi="仿宋" w:cs="宋体" w:hint="eastAsia"/>
          <w:color w:val="5B5B5B"/>
          <w:kern w:val="0"/>
          <w:sz w:val="28"/>
          <w:szCs w:val="28"/>
        </w:rPr>
        <w:t>技术要求必须符合国家相关规定。</w:t>
      </w:r>
    </w:p>
    <w:p w14:paraId="255BEC36" w14:textId="77777777" w:rsidR="00C01E5B" w:rsidRPr="00C01E5B" w:rsidRDefault="00C01E5B" w:rsidP="00C01E5B">
      <w:pPr>
        <w:widowControl/>
        <w:jc w:val="left"/>
        <w:rPr>
          <w:rFonts w:ascii="微软雅黑" w:eastAsia="微软雅黑" w:hAnsi="微软雅黑" w:cs="宋体" w:hint="eastAsia"/>
          <w:color w:val="333333"/>
          <w:kern w:val="0"/>
          <w:sz w:val="18"/>
          <w:szCs w:val="18"/>
        </w:rPr>
      </w:pPr>
      <w:r w:rsidRPr="00C01E5B">
        <w:rPr>
          <w:rFonts w:ascii="仿宋" w:eastAsia="仿宋" w:hAnsi="仿宋" w:cs="宋体" w:hint="eastAsia"/>
          <w:color w:val="333333"/>
          <w:kern w:val="0"/>
          <w:sz w:val="28"/>
          <w:szCs w:val="28"/>
        </w:rPr>
        <w:br/>
      </w:r>
    </w:p>
    <w:p w14:paraId="5281A6F0" w14:textId="77777777" w:rsidR="00C01E5B" w:rsidRPr="00C01E5B" w:rsidRDefault="00C01E5B" w:rsidP="00C01E5B">
      <w:pPr>
        <w:widowControl/>
        <w:spacing w:after="300" w:line="360" w:lineRule="atLeast"/>
        <w:ind w:firstLine="480"/>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附件3：</w:t>
      </w:r>
    </w:p>
    <w:p w14:paraId="52EE1E6D"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黄岗柳编质量技术要求</w:t>
      </w:r>
    </w:p>
    <w:p w14:paraId="14122241" w14:textId="77777777" w:rsidR="00C01E5B" w:rsidRPr="00C01E5B" w:rsidRDefault="00C01E5B" w:rsidP="00C01E5B">
      <w:pPr>
        <w:widowControl/>
        <w:spacing w:after="300" w:line="360" w:lineRule="atLeast"/>
        <w:ind w:firstLine="641"/>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（一）杞柳品种。</w:t>
      </w:r>
    </w:p>
    <w:p w14:paraId="16B8C53F"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proofErr w:type="gramStart"/>
      <w:r w:rsidRPr="00C01E5B">
        <w:rPr>
          <w:rFonts w:ascii="仿宋" w:eastAsia="仿宋" w:hAnsi="仿宋" w:cs="宋体" w:hint="eastAsia"/>
          <w:color w:val="5B5B5B"/>
          <w:kern w:val="0"/>
          <w:sz w:val="28"/>
          <w:szCs w:val="28"/>
        </w:rPr>
        <w:t>莒</w:t>
      </w:r>
      <w:proofErr w:type="gramEnd"/>
      <w:r w:rsidRPr="00C01E5B">
        <w:rPr>
          <w:rFonts w:ascii="仿宋" w:eastAsia="仿宋" w:hAnsi="仿宋" w:cs="宋体" w:hint="eastAsia"/>
          <w:color w:val="5B5B5B"/>
          <w:kern w:val="0"/>
          <w:sz w:val="28"/>
          <w:szCs w:val="28"/>
        </w:rPr>
        <w:t>红、</w:t>
      </w:r>
      <w:proofErr w:type="gramStart"/>
      <w:r w:rsidRPr="00C01E5B">
        <w:rPr>
          <w:rFonts w:ascii="仿宋" w:eastAsia="仿宋" w:hAnsi="仿宋" w:cs="宋体" w:hint="eastAsia"/>
          <w:color w:val="5B5B5B"/>
          <w:kern w:val="0"/>
          <w:sz w:val="28"/>
          <w:szCs w:val="28"/>
        </w:rPr>
        <w:t>莒</w:t>
      </w:r>
      <w:proofErr w:type="gramEnd"/>
      <w:r w:rsidRPr="00C01E5B">
        <w:rPr>
          <w:rFonts w:ascii="仿宋" w:eastAsia="仿宋" w:hAnsi="仿宋" w:cs="宋体" w:hint="eastAsia"/>
          <w:color w:val="5B5B5B"/>
          <w:kern w:val="0"/>
          <w:sz w:val="28"/>
          <w:szCs w:val="28"/>
        </w:rPr>
        <w:t>稀、</w:t>
      </w:r>
      <w:proofErr w:type="gramStart"/>
      <w:r w:rsidRPr="00C01E5B">
        <w:rPr>
          <w:rFonts w:ascii="仿宋" w:eastAsia="仿宋" w:hAnsi="仿宋" w:cs="宋体" w:hint="eastAsia"/>
          <w:color w:val="5B5B5B"/>
          <w:kern w:val="0"/>
          <w:sz w:val="28"/>
          <w:szCs w:val="28"/>
        </w:rPr>
        <w:t>莒</w:t>
      </w:r>
      <w:proofErr w:type="gramEnd"/>
      <w:r w:rsidRPr="00C01E5B">
        <w:rPr>
          <w:rFonts w:ascii="仿宋" w:eastAsia="仿宋" w:hAnsi="仿宋" w:cs="宋体" w:hint="eastAsia"/>
          <w:color w:val="5B5B5B"/>
          <w:kern w:val="0"/>
          <w:sz w:val="28"/>
          <w:szCs w:val="28"/>
        </w:rPr>
        <w:t>紫。</w:t>
      </w:r>
    </w:p>
    <w:p w14:paraId="4973CD1D" w14:textId="77777777" w:rsidR="00C01E5B" w:rsidRPr="00C01E5B" w:rsidRDefault="00C01E5B" w:rsidP="00C01E5B">
      <w:pPr>
        <w:widowControl/>
        <w:spacing w:after="300" w:line="360" w:lineRule="atLeast"/>
        <w:ind w:firstLine="641"/>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（二）立地条件。</w:t>
      </w:r>
    </w:p>
    <w:p w14:paraId="7A90B975"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土壤为麻沙土、沙泥土和泥黄土，有机质含量≥1.0%，土壤pH值5.4至7.5，土层深厚≥60cm。</w:t>
      </w:r>
    </w:p>
    <w:p w14:paraId="1D27BB3C" w14:textId="77777777" w:rsidR="00C01E5B" w:rsidRPr="00C01E5B" w:rsidRDefault="00C01E5B" w:rsidP="00C01E5B">
      <w:pPr>
        <w:widowControl/>
        <w:spacing w:after="300" w:line="360" w:lineRule="atLeast"/>
        <w:ind w:firstLine="641"/>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（三）栽培管理。</w:t>
      </w:r>
    </w:p>
    <w:p w14:paraId="1846BED9"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1．苗木繁殖:采用扦插繁殖。</w:t>
      </w:r>
    </w:p>
    <w:p w14:paraId="6D143A56"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lastRenderedPageBreak/>
        <w:t>2．栽植:栽植时间为：当年11月至翌年3月。栽植密度：每公顷栽植42至45万株。</w:t>
      </w:r>
    </w:p>
    <w:p w14:paraId="3C0ED53A"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3．田间管理:在5月下旬至6月上旬打杈。对栽植三年以上的</w:t>
      </w:r>
      <w:proofErr w:type="gramStart"/>
      <w:r w:rsidRPr="00C01E5B">
        <w:rPr>
          <w:rFonts w:ascii="仿宋" w:eastAsia="仿宋" w:hAnsi="仿宋" w:cs="宋体" w:hint="eastAsia"/>
          <w:color w:val="5B5B5B"/>
          <w:kern w:val="0"/>
          <w:sz w:val="28"/>
          <w:szCs w:val="28"/>
        </w:rPr>
        <w:t>老条林秋条</w:t>
      </w:r>
      <w:proofErr w:type="gramEnd"/>
      <w:r w:rsidRPr="00C01E5B">
        <w:rPr>
          <w:rFonts w:ascii="仿宋" w:eastAsia="仿宋" w:hAnsi="仿宋" w:cs="宋体" w:hint="eastAsia"/>
          <w:color w:val="5B5B5B"/>
          <w:kern w:val="0"/>
          <w:sz w:val="28"/>
          <w:szCs w:val="28"/>
        </w:rPr>
        <w:t>收获后，要进行平茬、覆土。</w:t>
      </w:r>
    </w:p>
    <w:p w14:paraId="2016DFC6"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4．施肥：每年每公顷施腐熟有机肥数量</w:t>
      </w:r>
      <w:r w:rsidRPr="00C01E5B">
        <w:rPr>
          <w:rFonts w:ascii="Calibri" w:eastAsia="仿宋" w:hAnsi="Calibri" w:cs="Calibri"/>
          <w:color w:val="5B5B5B"/>
          <w:kern w:val="0"/>
          <w:sz w:val="28"/>
          <w:szCs w:val="28"/>
        </w:rPr>
        <w:t> </w:t>
      </w:r>
      <w:r w:rsidRPr="00C01E5B">
        <w:rPr>
          <w:rFonts w:ascii="仿宋" w:eastAsia="仿宋" w:hAnsi="仿宋" w:cs="宋体" w:hint="eastAsia"/>
          <w:color w:val="5B5B5B"/>
          <w:kern w:val="0"/>
          <w:sz w:val="28"/>
          <w:szCs w:val="28"/>
        </w:rPr>
        <w:t>≥42吨。</w:t>
      </w:r>
    </w:p>
    <w:p w14:paraId="28937045"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5．收获及处理：霜降后在晴朗天气收割，留茬高≤3cm。采条后扎捆,在沙松土地窖内排放窖藏，使用时取出，用水浸泡,脱皮后当日加工。</w:t>
      </w:r>
    </w:p>
    <w:p w14:paraId="3B46C987"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6．环境、安全要求：农药、化肥等的使用必须符合国家的相关规定，不得污染环境。</w:t>
      </w:r>
    </w:p>
    <w:p w14:paraId="25AE1E4E" w14:textId="77777777" w:rsidR="00C01E5B" w:rsidRPr="00C01E5B" w:rsidRDefault="00C01E5B" w:rsidP="00C01E5B">
      <w:pPr>
        <w:widowControl/>
        <w:spacing w:after="300" w:line="360" w:lineRule="atLeast"/>
        <w:ind w:firstLine="641"/>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（四）</w:t>
      </w:r>
      <w:proofErr w:type="gramStart"/>
      <w:r w:rsidRPr="00C01E5B">
        <w:rPr>
          <w:rFonts w:ascii="仿宋" w:eastAsia="仿宋" w:hAnsi="仿宋" w:cs="宋体" w:hint="eastAsia"/>
          <w:b/>
          <w:bCs/>
          <w:color w:val="5B5B5B"/>
          <w:kern w:val="0"/>
          <w:sz w:val="28"/>
          <w:szCs w:val="28"/>
        </w:rPr>
        <w:t>杞</w:t>
      </w:r>
      <w:proofErr w:type="gramEnd"/>
      <w:r w:rsidRPr="00C01E5B">
        <w:rPr>
          <w:rFonts w:ascii="仿宋" w:eastAsia="仿宋" w:hAnsi="仿宋" w:cs="宋体" w:hint="eastAsia"/>
          <w:b/>
          <w:bCs/>
          <w:color w:val="5B5B5B"/>
          <w:kern w:val="0"/>
          <w:sz w:val="28"/>
          <w:szCs w:val="28"/>
        </w:rPr>
        <w:t>柳条质量要求。</w:t>
      </w:r>
    </w:p>
    <w:p w14:paraId="23CD5D25"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粗细匀称，无分叉，光泽度好，韧性强。脱皮</w:t>
      </w:r>
      <w:proofErr w:type="gramStart"/>
      <w:r w:rsidRPr="00C01E5B">
        <w:rPr>
          <w:rFonts w:ascii="仿宋" w:eastAsia="仿宋" w:hAnsi="仿宋" w:cs="宋体" w:hint="eastAsia"/>
          <w:color w:val="5B5B5B"/>
          <w:kern w:val="0"/>
          <w:sz w:val="28"/>
          <w:szCs w:val="28"/>
        </w:rPr>
        <w:t>后干条色</w:t>
      </w:r>
      <w:proofErr w:type="gramEnd"/>
      <w:r w:rsidRPr="00C01E5B">
        <w:rPr>
          <w:rFonts w:ascii="仿宋" w:eastAsia="仿宋" w:hAnsi="仿宋" w:cs="宋体" w:hint="eastAsia"/>
          <w:color w:val="5B5B5B"/>
          <w:kern w:val="0"/>
          <w:sz w:val="28"/>
          <w:szCs w:val="28"/>
        </w:rPr>
        <w:t>洁白，无明显杂色，无斑点。通条长1m至3m，条中部直径0.5cm至1.0cm，1m段柳条</w:t>
      </w:r>
      <w:proofErr w:type="gramStart"/>
      <w:r w:rsidRPr="00C01E5B">
        <w:rPr>
          <w:rFonts w:ascii="仿宋" w:eastAsia="仿宋" w:hAnsi="仿宋" w:cs="宋体" w:hint="eastAsia"/>
          <w:color w:val="5B5B5B"/>
          <w:kern w:val="0"/>
          <w:sz w:val="28"/>
          <w:szCs w:val="28"/>
        </w:rPr>
        <w:t>根稍径差</w:t>
      </w:r>
      <w:proofErr w:type="gramEnd"/>
      <w:r w:rsidRPr="00C01E5B">
        <w:rPr>
          <w:rFonts w:ascii="仿宋" w:eastAsia="仿宋" w:hAnsi="仿宋" w:cs="宋体" w:hint="eastAsia"/>
          <w:color w:val="5B5B5B"/>
          <w:kern w:val="0"/>
          <w:sz w:val="28"/>
          <w:szCs w:val="28"/>
        </w:rPr>
        <w:t>≤1mm。</w:t>
      </w:r>
    </w:p>
    <w:p w14:paraId="187B20DF" w14:textId="77777777" w:rsidR="00C01E5B" w:rsidRPr="00C01E5B" w:rsidRDefault="00C01E5B" w:rsidP="00C01E5B">
      <w:pPr>
        <w:widowControl/>
        <w:spacing w:after="300" w:line="360" w:lineRule="atLeast"/>
        <w:ind w:firstLine="641"/>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（五）加工。</w:t>
      </w:r>
    </w:p>
    <w:p w14:paraId="46A8C8FA"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1. 选材：必须选择阜南县黄岗柳编保护区域范围生产且达到质量要求的</w:t>
      </w:r>
      <w:proofErr w:type="gramStart"/>
      <w:r w:rsidRPr="00C01E5B">
        <w:rPr>
          <w:rFonts w:ascii="仿宋" w:eastAsia="仿宋" w:hAnsi="仿宋" w:cs="宋体" w:hint="eastAsia"/>
          <w:color w:val="5B5B5B"/>
          <w:kern w:val="0"/>
          <w:sz w:val="28"/>
          <w:szCs w:val="28"/>
        </w:rPr>
        <w:t>杞</w:t>
      </w:r>
      <w:proofErr w:type="gramEnd"/>
      <w:r w:rsidRPr="00C01E5B">
        <w:rPr>
          <w:rFonts w:ascii="仿宋" w:eastAsia="仿宋" w:hAnsi="仿宋" w:cs="宋体" w:hint="eastAsia"/>
          <w:color w:val="5B5B5B"/>
          <w:kern w:val="0"/>
          <w:sz w:val="28"/>
          <w:szCs w:val="28"/>
        </w:rPr>
        <w:t>柳条。</w:t>
      </w:r>
    </w:p>
    <w:p w14:paraId="543300FA"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lastRenderedPageBreak/>
        <w:t>2. 编织：必须用手工编织，选择经编、 立编、拧编、平编、花编、</w:t>
      </w:r>
      <w:proofErr w:type="gramStart"/>
      <w:r w:rsidRPr="00C01E5B">
        <w:rPr>
          <w:rFonts w:ascii="仿宋" w:eastAsia="仿宋" w:hAnsi="仿宋" w:cs="宋体" w:hint="eastAsia"/>
          <w:color w:val="5B5B5B"/>
          <w:kern w:val="0"/>
          <w:sz w:val="28"/>
          <w:szCs w:val="28"/>
        </w:rPr>
        <w:t>钉编中</w:t>
      </w:r>
      <w:proofErr w:type="gramEnd"/>
      <w:r w:rsidRPr="00C01E5B">
        <w:rPr>
          <w:rFonts w:ascii="仿宋" w:eastAsia="仿宋" w:hAnsi="仿宋" w:cs="宋体" w:hint="eastAsia"/>
          <w:color w:val="5B5B5B"/>
          <w:kern w:val="0"/>
          <w:sz w:val="28"/>
          <w:szCs w:val="28"/>
        </w:rPr>
        <w:t>的一种或多种组合，</w:t>
      </w:r>
      <w:proofErr w:type="gramStart"/>
      <w:r w:rsidRPr="00C01E5B">
        <w:rPr>
          <w:rFonts w:ascii="仿宋" w:eastAsia="仿宋" w:hAnsi="仿宋" w:cs="宋体" w:hint="eastAsia"/>
          <w:color w:val="5B5B5B"/>
          <w:kern w:val="0"/>
          <w:sz w:val="28"/>
          <w:szCs w:val="28"/>
        </w:rPr>
        <w:t>杞</w:t>
      </w:r>
      <w:proofErr w:type="gramEnd"/>
      <w:r w:rsidRPr="00C01E5B">
        <w:rPr>
          <w:rFonts w:ascii="仿宋" w:eastAsia="仿宋" w:hAnsi="仿宋" w:cs="宋体" w:hint="eastAsia"/>
          <w:color w:val="5B5B5B"/>
          <w:kern w:val="0"/>
          <w:sz w:val="28"/>
          <w:szCs w:val="28"/>
        </w:rPr>
        <w:t>柳条占成品表面积的75%以上。包边应平顺、牢固、致密、纬线均匀、</w:t>
      </w:r>
      <w:proofErr w:type="gramStart"/>
      <w:r w:rsidRPr="00C01E5B">
        <w:rPr>
          <w:rFonts w:ascii="仿宋" w:eastAsia="仿宋" w:hAnsi="仿宋" w:cs="宋体" w:hint="eastAsia"/>
          <w:color w:val="5B5B5B"/>
          <w:kern w:val="0"/>
          <w:sz w:val="28"/>
          <w:szCs w:val="28"/>
        </w:rPr>
        <w:t>不</w:t>
      </w:r>
      <w:proofErr w:type="gramEnd"/>
      <w:r w:rsidRPr="00C01E5B">
        <w:rPr>
          <w:rFonts w:ascii="仿宋" w:eastAsia="仿宋" w:hAnsi="仿宋" w:cs="宋体" w:hint="eastAsia"/>
          <w:color w:val="5B5B5B"/>
          <w:kern w:val="0"/>
          <w:sz w:val="28"/>
          <w:szCs w:val="28"/>
        </w:rPr>
        <w:t>起皱。卷边整齐、平顺、无破裂、修边光平。</w:t>
      </w:r>
    </w:p>
    <w:p w14:paraId="43B94EB6"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3．加工流程：选料→浸泡→漂白，清洗→编织（或造型）→修整→熏蒸→染色（或喷漆，或打腊），需用无污染、无公害的环保染料→晒干（或烘干）→包装</w:t>
      </w:r>
    </w:p>
    <w:p w14:paraId="370D786E" w14:textId="77777777" w:rsidR="00C01E5B" w:rsidRPr="00C01E5B" w:rsidRDefault="00C01E5B" w:rsidP="00C01E5B">
      <w:pPr>
        <w:widowControl/>
        <w:spacing w:after="300" w:line="360" w:lineRule="atLeast"/>
        <w:ind w:firstLine="641"/>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（六）质量特色。</w:t>
      </w:r>
    </w:p>
    <w:p w14:paraId="1AD1E569"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1. 感官特色：结构严密，形体圆润，手感光滑细腻，色泽一致，质轻坚固，无斑痕，无污染，透气性好，耐挤压，经久耐用。</w:t>
      </w:r>
    </w:p>
    <w:p w14:paraId="015AB1A2"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（1）柳篮产品：柳条匀称，隙间均匀；产品平整、细腻、柔韧，</w:t>
      </w:r>
      <w:proofErr w:type="gramStart"/>
      <w:r w:rsidRPr="00C01E5B">
        <w:rPr>
          <w:rFonts w:ascii="仿宋" w:eastAsia="仿宋" w:hAnsi="仿宋" w:cs="宋体" w:hint="eastAsia"/>
          <w:color w:val="5B5B5B"/>
          <w:kern w:val="0"/>
          <w:sz w:val="28"/>
          <w:szCs w:val="28"/>
        </w:rPr>
        <w:t>无炸条</w:t>
      </w:r>
      <w:proofErr w:type="gramEnd"/>
      <w:r w:rsidRPr="00C01E5B">
        <w:rPr>
          <w:rFonts w:ascii="仿宋" w:eastAsia="仿宋" w:hAnsi="仿宋" w:cs="宋体" w:hint="eastAsia"/>
          <w:color w:val="5B5B5B"/>
          <w:kern w:val="0"/>
          <w:sz w:val="28"/>
          <w:szCs w:val="28"/>
        </w:rPr>
        <w:t>，无裂条，无断条，扭纹自然、流畅，条间隙小，色泽光亮。</w:t>
      </w:r>
    </w:p>
    <w:p w14:paraId="0F5D4814"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（2）家具产品：柳条均匀、密实、骨架硬实，无断茬、无断条、无破头、无露钉、无钉隙，平整、流畅，</w:t>
      </w:r>
      <w:proofErr w:type="gramStart"/>
      <w:r w:rsidRPr="00C01E5B">
        <w:rPr>
          <w:rFonts w:ascii="仿宋" w:eastAsia="仿宋" w:hAnsi="仿宋" w:cs="宋体" w:hint="eastAsia"/>
          <w:color w:val="5B5B5B"/>
          <w:kern w:val="0"/>
          <w:sz w:val="28"/>
          <w:szCs w:val="28"/>
        </w:rPr>
        <w:t>不</w:t>
      </w:r>
      <w:proofErr w:type="gramEnd"/>
      <w:r w:rsidRPr="00C01E5B">
        <w:rPr>
          <w:rFonts w:ascii="仿宋" w:eastAsia="仿宋" w:hAnsi="仿宋" w:cs="宋体" w:hint="eastAsia"/>
          <w:color w:val="5B5B5B"/>
          <w:kern w:val="0"/>
          <w:sz w:val="28"/>
          <w:szCs w:val="28"/>
        </w:rPr>
        <w:t>悬模、不变形。</w:t>
      </w:r>
    </w:p>
    <w:p w14:paraId="08A2F1E6"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2. 安全及其</w:t>
      </w:r>
      <w:proofErr w:type="gramStart"/>
      <w:r w:rsidRPr="00C01E5B">
        <w:rPr>
          <w:rFonts w:ascii="仿宋" w:eastAsia="仿宋" w:hAnsi="仿宋" w:cs="宋体" w:hint="eastAsia"/>
          <w:color w:val="5B5B5B"/>
          <w:kern w:val="0"/>
          <w:sz w:val="28"/>
          <w:szCs w:val="28"/>
        </w:rPr>
        <w:t>他质量</w:t>
      </w:r>
      <w:proofErr w:type="gramEnd"/>
      <w:r w:rsidRPr="00C01E5B">
        <w:rPr>
          <w:rFonts w:ascii="仿宋" w:eastAsia="仿宋" w:hAnsi="仿宋" w:cs="宋体" w:hint="eastAsia"/>
          <w:color w:val="5B5B5B"/>
          <w:kern w:val="0"/>
          <w:sz w:val="28"/>
          <w:szCs w:val="28"/>
        </w:rPr>
        <w:t>技术要求：产品安全及其</w:t>
      </w:r>
      <w:proofErr w:type="gramStart"/>
      <w:r w:rsidRPr="00C01E5B">
        <w:rPr>
          <w:rFonts w:ascii="仿宋" w:eastAsia="仿宋" w:hAnsi="仿宋" w:cs="宋体" w:hint="eastAsia"/>
          <w:color w:val="5B5B5B"/>
          <w:kern w:val="0"/>
          <w:sz w:val="28"/>
          <w:szCs w:val="28"/>
        </w:rPr>
        <w:t>他质量</w:t>
      </w:r>
      <w:proofErr w:type="gramEnd"/>
      <w:r w:rsidRPr="00C01E5B">
        <w:rPr>
          <w:rFonts w:ascii="仿宋" w:eastAsia="仿宋" w:hAnsi="仿宋" w:cs="宋体" w:hint="eastAsia"/>
          <w:color w:val="5B5B5B"/>
          <w:kern w:val="0"/>
          <w:sz w:val="28"/>
          <w:szCs w:val="28"/>
        </w:rPr>
        <w:t>技术要求必须符合国家相关规定。</w:t>
      </w:r>
    </w:p>
    <w:p w14:paraId="6E26C03C" w14:textId="77777777" w:rsidR="00C01E5B" w:rsidRPr="00C01E5B" w:rsidRDefault="00C01E5B" w:rsidP="00C01E5B">
      <w:pPr>
        <w:widowControl/>
        <w:jc w:val="left"/>
        <w:rPr>
          <w:rFonts w:ascii="微软雅黑" w:eastAsia="微软雅黑" w:hAnsi="微软雅黑" w:cs="宋体" w:hint="eastAsia"/>
          <w:color w:val="333333"/>
          <w:kern w:val="0"/>
          <w:sz w:val="18"/>
          <w:szCs w:val="18"/>
        </w:rPr>
      </w:pPr>
      <w:r w:rsidRPr="00C01E5B">
        <w:rPr>
          <w:rFonts w:ascii="仿宋" w:eastAsia="仿宋" w:hAnsi="仿宋" w:cs="宋体" w:hint="eastAsia"/>
          <w:color w:val="333333"/>
          <w:kern w:val="0"/>
          <w:sz w:val="28"/>
          <w:szCs w:val="28"/>
        </w:rPr>
        <w:br/>
      </w:r>
    </w:p>
    <w:p w14:paraId="5FA99E6A" w14:textId="77777777" w:rsidR="00C01E5B" w:rsidRPr="00C01E5B" w:rsidRDefault="00C01E5B" w:rsidP="00C01E5B">
      <w:pPr>
        <w:widowControl/>
        <w:spacing w:after="300" w:line="360" w:lineRule="atLeast"/>
        <w:ind w:firstLine="480"/>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lastRenderedPageBreak/>
        <w:t>附件4：</w:t>
      </w:r>
    </w:p>
    <w:p w14:paraId="092F3E39"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旧</w:t>
      </w:r>
      <w:proofErr w:type="gramStart"/>
      <w:r w:rsidRPr="00C01E5B">
        <w:rPr>
          <w:rFonts w:ascii="仿宋" w:eastAsia="仿宋" w:hAnsi="仿宋" w:cs="宋体" w:hint="eastAsia"/>
          <w:color w:val="5B5B5B"/>
          <w:kern w:val="0"/>
          <w:sz w:val="28"/>
          <w:szCs w:val="28"/>
        </w:rPr>
        <w:t>院黑鸡质量</w:t>
      </w:r>
      <w:proofErr w:type="gramEnd"/>
      <w:r w:rsidRPr="00C01E5B">
        <w:rPr>
          <w:rFonts w:ascii="仿宋" w:eastAsia="仿宋" w:hAnsi="仿宋" w:cs="宋体" w:hint="eastAsia"/>
          <w:color w:val="5B5B5B"/>
          <w:kern w:val="0"/>
          <w:sz w:val="28"/>
          <w:szCs w:val="28"/>
        </w:rPr>
        <w:t>技术要求</w:t>
      </w:r>
    </w:p>
    <w:p w14:paraId="7472D1E4" w14:textId="77777777" w:rsidR="00C01E5B" w:rsidRPr="00C01E5B" w:rsidRDefault="00C01E5B" w:rsidP="00C01E5B">
      <w:pPr>
        <w:widowControl/>
        <w:spacing w:after="300" w:line="360" w:lineRule="atLeast"/>
        <w:ind w:firstLine="641"/>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（一）品种。</w:t>
      </w:r>
    </w:p>
    <w:p w14:paraId="73EB1914"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当地黑鸡品种。</w:t>
      </w:r>
    </w:p>
    <w:p w14:paraId="1D2DFAD8" w14:textId="77777777" w:rsidR="00C01E5B" w:rsidRPr="00C01E5B" w:rsidRDefault="00C01E5B" w:rsidP="00C01E5B">
      <w:pPr>
        <w:widowControl/>
        <w:spacing w:after="300" w:line="360" w:lineRule="atLeast"/>
        <w:ind w:firstLine="641"/>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（二）产地条件。</w:t>
      </w:r>
    </w:p>
    <w:p w14:paraId="07FCFD93"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保护区内海拔600m至1400m，土壤pH值6.5至7.5。土壤硒含量为0.05μg/g至1.74μg/g。</w:t>
      </w:r>
    </w:p>
    <w:p w14:paraId="0F98A05C" w14:textId="77777777" w:rsidR="00C01E5B" w:rsidRPr="00C01E5B" w:rsidRDefault="00C01E5B" w:rsidP="00C01E5B">
      <w:pPr>
        <w:widowControl/>
        <w:spacing w:after="300" w:line="360" w:lineRule="atLeast"/>
        <w:ind w:firstLine="641"/>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（三）饲料。</w:t>
      </w:r>
    </w:p>
    <w:p w14:paraId="6D4CA67C"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育雏期饲喂全价配合饲料，育成期主要饲喂玉米、稻谷、小麦、黄豆（炒熟）、杂粮等饲料。</w:t>
      </w:r>
    </w:p>
    <w:p w14:paraId="309BE4AD" w14:textId="77777777" w:rsidR="00C01E5B" w:rsidRPr="00C01E5B" w:rsidRDefault="00C01E5B" w:rsidP="00C01E5B">
      <w:pPr>
        <w:widowControl/>
        <w:spacing w:after="300" w:line="360" w:lineRule="atLeast"/>
        <w:ind w:firstLine="641"/>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（四）饲养管理。</w:t>
      </w:r>
    </w:p>
    <w:p w14:paraId="67A07D9D"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1．饲养方式：白天放养，夜晚入舍，早晚补饲。</w:t>
      </w:r>
    </w:p>
    <w:p w14:paraId="12FFD5CA"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2．出栏：150日</w:t>
      </w:r>
      <w:proofErr w:type="gramStart"/>
      <w:r w:rsidRPr="00C01E5B">
        <w:rPr>
          <w:rFonts w:ascii="仿宋" w:eastAsia="仿宋" w:hAnsi="仿宋" w:cs="宋体" w:hint="eastAsia"/>
          <w:color w:val="5B5B5B"/>
          <w:kern w:val="0"/>
          <w:sz w:val="28"/>
          <w:szCs w:val="28"/>
        </w:rPr>
        <w:t>龄</w:t>
      </w:r>
      <w:proofErr w:type="gramEnd"/>
      <w:r w:rsidRPr="00C01E5B">
        <w:rPr>
          <w:rFonts w:ascii="仿宋" w:eastAsia="仿宋" w:hAnsi="仿宋" w:cs="宋体" w:hint="eastAsia"/>
          <w:color w:val="5B5B5B"/>
          <w:kern w:val="0"/>
          <w:sz w:val="28"/>
          <w:szCs w:val="28"/>
        </w:rPr>
        <w:t>以上，公鸡体重≥1.5kg，母鸡体重≥1.3kg。</w:t>
      </w:r>
    </w:p>
    <w:p w14:paraId="7BB9737B"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3. 环境、安全要求：饲养环境、疫情疫病的防治与控制必须执行国家相关规定，不得污染环境。</w:t>
      </w:r>
    </w:p>
    <w:p w14:paraId="1490325E" w14:textId="77777777" w:rsidR="00C01E5B" w:rsidRPr="00C01E5B" w:rsidRDefault="00C01E5B" w:rsidP="00C01E5B">
      <w:pPr>
        <w:widowControl/>
        <w:spacing w:after="300" w:line="360" w:lineRule="atLeast"/>
        <w:ind w:firstLine="641"/>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lastRenderedPageBreak/>
        <w:t>（五）屠宰。</w:t>
      </w:r>
    </w:p>
    <w:p w14:paraId="7AE8FD36"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宰前3小时停水停料。</w:t>
      </w:r>
    </w:p>
    <w:p w14:paraId="5747023E" w14:textId="77777777" w:rsidR="00C01E5B" w:rsidRPr="00C01E5B" w:rsidRDefault="00C01E5B" w:rsidP="00C01E5B">
      <w:pPr>
        <w:widowControl/>
        <w:spacing w:after="300" w:line="360" w:lineRule="atLeast"/>
        <w:ind w:firstLine="641"/>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（六）质量特色。</w:t>
      </w:r>
    </w:p>
    <w:p w14:paraId="5A2DE7A7"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1．感官特色：全身羽毛为黑色，略带绿色光泽，无胫羽；成年公鸡体形高大，成年母鸡体型中等；冠、髯呈紫黑色或红色，冠形有单冠或豆冠；全身皮肤呈乌黑色，喙、</w:t>
      </w:r>
      <w:proofErr w:type="gramStart"/>
      <w:r w:rsidRPr="00C01E5B">
        <w:rPr>
          <w:rFonts w:ascii="仿宋" w:eastAsia="仿宋" w:hAnsi="仿宋" w:cs="宋体" w:hint="eastAsia"/>
          <w:color w:val="5B5B5B"/>
          <w:kern w:val="0"/>
          <w:sz w:val="28"/>
          <w:szCs w:val="28"/>
        </w:rPr>
        <w:t>胫</w:t>
      </w:r>
      <w:proofErr w:type="gramEnd"/>
      <w:r w:rsidRPr="00C01E5B">
        <w:rPr>
          <w:rFonts w:ascii="仿宋" w:eastAsia="仿宋" w:hAnsi="仿宋" w:cs="宋体" w:hint="eastAsia"/>
          <w:color w:val="5B5B5B"/>
          <w:kern w:val="0"/>
          <w:sz w:val="28"/>
          <w:szCs w:val="28"/>
        </w:rPr>
        <w:t>呈乌黑色或黄白色。</w:t>
      </w:r>
    </w:p>
    <w:p w14:paraId="2E1CD76C"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2．理化指标：</w:t>
      </w:r>
    </w:p>
    <w:tbl>
      <w:tblPr>
        <w:tblW w:w="0" w:type="auto"/>
        <w:tblCellMar>
          <w:top w:w="15" w:type="dxa"/>
          <w:left w:w="15" w:type="dxa"/>
          <w:bottom w:w="15" w:type="dxa"/>
          <w:right w:w="15" w:type="dxa"/>
        </w:tblCellMar>
        <w:tblLook w:val="04A0" w:firstRow="1" w:lastRow="0" w:firstColumn="1" w:lastColumn="0" w:noHBand="0" w:noVBand="1"/>
      </w:tblPr>
      <w:tblGrid>
        <w:gridCol w:w="4110"/>
        <w:gridCol w:w="4110"/>
      </w:tblGrid>
      <w:tr w:rsidR="00C01E5B" w:rsidRPr="00C01E5B" w14:paraId="1C469562" w14:textId="77777777" w:rsidTr="00C01E5B">
        <w:tc>
          <w:tcPr>
            <w:tcW w:w="411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23811756"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项目</w:t>
            </w:r>
          </w:p>
        </w:tc>
        <w:tc>
          <w:tcPr>
            <w:tcW w:w="411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2A691490"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指标</w:t>
            </w:r>
          </w:p>
        </w:tc>
      </w:tr>
      <w:tr w:rsidR="00C01E5B" w:rsidRPr="00C01E5B" w14:paraId="5669E080" w14:textId="77777777" w:rsidTr="00C01E5B">
        <w:tc>
          <w:tcPr>
            <w:tcW w:w="411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5ADD8580"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粗脂肪（%）</w:t>
            </w:r>
            <w:r w:rsidRPr="00C01E5B">
              <w:rPr>
                <w:rFonts w:ascii="Calibri" w:eastAsia="仿宋" w:hAnsi="Calibri" w:cs="Calibri"/>
                <w:color w:val="5B5B5B"/>
                <w:kern w:val="0"/>
                <w:sz w:val="28"/>
                <w:szCs w:val="28"/>
              </w:rPr>
              <w:t> </w:t>
            </w:r>
            <w:r w:rsidRPr="00C01E5B">
              <w:rPr>
                <w:rFonts w:ascii="仿宋" w:eastAsia="仿宋" w:hAnsi="仿宋" w:cs="宋体" w:hint="eastAsia"/>
                <w:color w:val="5B5B5B"/>
                <w:kern w:val="0"/>
                <w:sz w:val="28"/>
                <w:szCs w:val="28"/>
              </w:rPr>
              <w:t xml:space="preserve"> ≥</w:t>
            </w:r>
          </w:p>
        </w:tc>
        <w:tc>
          <w:tcPr>
            <w:tcW w:w="411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7F57627A"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0.50</w:t>
            </w:r>
          </w:p>
        </w:tc>
      </w:tr>
      <w:tr w:rsidR="00C01E5B" w:rsidRPr="00C01E5B" w14:paraId="629CE2BE" w14:textId="77777777" w:rsidTr="00C01E5B">
        <w:tc>
          <w:tcPr>
            <w:tcW w:w="411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36D663D8"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粗蛋白（%）</w:t>
            </w:r>
            <w:r w:rsidRPr="00C01E5B">
              <w:rPr>
                <w:rFonts w:ascii="Calibri" w:eastAsia="仿宋" w:hAnsi="Calibri" w:cs="Calibri"/>
                <w:color w:val="5B5B5B"/>
                <w:kern w:val="0"/>
                <w:sz w:val="28"/>
                <w:szCs w:val="28"/>
              </w:rPr>
              <w:t> </w:t>
            </w:r>
            <w:r w:rsidRPr="00C01E5B">
              <w:rPr>
                <w:rFonts w:ascii="仿宋" w:eastAsia="仿宋" w:hAnsi="仿宋" w:cs="宋体" w:hint="eastAsia"/>
                <w:color w:val="5B5B5B"/>
                <w:kern w:val="0"/>
                <w:sz w:val="28"/>
                <w:szCs w:val="28"/>
              </w:rPr>
              <w:t xml:space="preserve"> ≥</w:t>
            </w:r>
          </w:p>
        </w:tc>
        <w:tc>
          <w:tcPr>
            <w:tcW w:w="411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59C12B09"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23.0</w:t>
            </w:r>
          </w:p>
        </w:tc>
      </w:tr>
    </w:tbl>
    <w:p w14:paraId="37B37122" w14:textId="77777777" w:rsidR="00C01E5B" w:rsidRPr="00C01E5B" w:rsidRDefault="00C01E5B" w:rsidP="00C01E5B">
      <w:pPr>
        <w:widowControl/>
        <w:spacing w:after="300" w:line="360" w:lineRule="atLeast"/>
        <w:ind w:firstLine="640"/>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3. 安全及其</w:t>
      </w:r>
      <w:proofErr w:type="gramStart"/>
      <w:r w:rsidRPr="00C01E5B">
        <w:rPr>
          <w:rFonts w:ascii="仿宋" w:eastAsia="仿宋" w:hAnsi="仿宋" w:cs="宋体" w:hint="eastAsia"/>
          <w:color w:val="5B5B5B"/>
          <w:kern w:val="0"/>
          <w:sz w:val="28"/>
          <w:szCs w:val="28"/>
        </w:rPr>
        <w:t>他质量</w:t>
      </w:r>
      <w:proofErr w:type="gramEnd"/>
      <w:r w:rsidRPr="00C01E5B">
        <w:rPr>
          <w:rFonts w:ascii="仿宋" w:eastAsia="仿宋" w:hAnsi="仿宋" w:cs="宋体" w:hint="eastAsia"/>
          <w:color w:val="5B5B5B"/>
          <w:kern w:val="0"/>
          <w:sz w:val="28"/>
          <w:szCs w:val="28"/>
        </w:rPr>
        <w:t>技术要求：产品安全及其</w:t>
      </w:r>
      <w:proofErr w:type="gramStart"/>
      <w:r w:rsidRPr="00C01E5B">
        <w:rPr>
          <w:rFonts w:ascii="仿宋" w:eastAsia="仿宋" w:hAnsi="仿宋" w:cs="宋体" w:hint="eastAsia"/>
          <w:color w:val="5B5B5B"/>
          <w:kern w:val="0"/>
          <w:sz w:val="28"/>
          <w:szCs w:val="28"/>
        </w:rPr>
        <w:t>他质量</w:t>
      </w:r>
      <w:proofErr w:type="gramEnd"/>
      <w:r w:rsidRPr="00C01E5B">
        <w:rPr>
          <w:rFonts w:ascii="仿宋" w:eastAsia="仿宋" w:hAnsi="仿宋" w:cs="宋体" w:hint="eastAsia"/>
          <w:color w:val="5B5B5B"/>
          <w:kern w:val="0"/>
          <w:sz w:val="28"/>
          <w:szCs w:val="28"/>
        </w:rPr>
        <w:t>技术要求必须符合国家相关规定。</w:t>
      </w:r>
    </w:p>
    <w:p w14:paraId="7A080495" w14:textId="77777777" w:rsidR="00C01E5B" w:rsidRPr="00C01E5B" w:rsidRDefault="00C01E5B" w:rsidP="00C01E5B">
      <w:pPr>
        <w:widowControl/>
        <w:jc w:val="left"/>
        <w:rPr>
          <w:rFonts w:ascii="微软雅黑" w:eastAsia="微软雅黑" w:hAnsi="微软雅黑" w:cs="宋体" w:hint="eastAsia"/>
          <w:color w:val="333333"/>
          <w:kern w:val="0"/>
          <w:sz w:val="18"/>
          <w:szCs w:val="18"/>
        </w:rPr>
      </w:pPr>
      <w:r w:rsidRPr="00C01E5B">
        <w:rPr>
          <w:rFonts w:ascii="仿宋" w:eastAsia="仿宋" w:hAnsi="仿宋" w:cs="宋体" w:hint="eastAsia"/>
          <w:color w:val="333333"/>
          <w:kern w:val="0"/>
          <w:sz w:val="28"/>
          <w:szCs w:val="28"/>
        </w:rPr>
        <w:br/>
      </w:r>
    </w:p>
    <w:p w14:paraId="20A4C32A" w14:textId="77777777" w:rsidR="00C01E5B" w:rsidRPr="00C01E5B" w:rsidRDefault="00C01E5B" w:rsidP="00C01E5B">
      <w:pPr>
        <w:widowControl/>
        <w:spacing w:after="300" w:line="360" w:lineRule="atLeast"/>
        <w:ind w:firstLine="480"/>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附件5：</w:t>
      </w:r>
    </w:p>
    <w:p w14:paraId="6BDFDF9F" w14:textId="77777777" w:rsidR="00C01E5B" w:rsidRPr="00C01E5B" w:rsidRDefault="00C01E5B" w:rsidP="00C01E5B">
      <w:pPr>
        <w:widowControl/>
        <w:spacing w:after="300" w:line="360" w:lineRule="atLeast"/>
        <w:ind w:firstLine="480"/>
        <w:jc w:val="center"/>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喀什噶尔石榴质量技术要求</w:t>
      </w:r>
    </w:p>
    <w:p w14:paraId="0692CDE7" w14:textId="77777777" w:rsidR="00C01E5B" w:rsidRPr="00C01E5B" w:rsidRDefault="00C01E5B" w:rsidP="00C01E5B">
      <w:pPr>
        <w:widowControl/>
        <w:spacing w:after="300" w:line="360" w:lineRule="atLeast"/>
        <w:ind w:left="1723" w:hanging="1080"/>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（一）</w:t>
      </w:r>
      <w:r w:rsidRPr="00C01E5B">
        <w:rPr>
          <w:rFonts w:ascii="Calibri" w:eastAsia="仿宋" w:hAnsi="Calibri" w:cs="Calibri"/>
          <w:b/>
          <w:bCs/>
          <w:color w:val="5B5B5B"/>
          <w:kern w:val="0"/>
          <w:sz w:val="28"/>
          <w:szCs w:val="28"/>
        </w:rPr>
        <w:t> </w:t>
      </w:r>
      <w:r w:rsidRPr="00C01E5B">
        <w:rPr>
          <w:rFonts w:ascii="仿宋" w:eastAsia="仿宋" w:hAnsi="仿宋" w:cs="宋体" w:hint="eastAsia"/>
          <w:b/>
          <w:bCs/>
          <w:color w:val="5B5B5B"/>
          <w:kern w:val="0"/>
          <w:sz w:val="28"/>
          <w:szCs w:val="28"/>
        </w:rPr>
        <w:t>品种。</w:t>
      </w:r>
    </w:p>
    <w:p w14:paraId="48F1C333" w14:textId="77777777" w:rsidR="00C01E5B" w:rsidRPr="00C01E5B" w:rsidRDefault="00C01E5B" w:rsidP="00C01E5B">
      <w:pPr>
        <w:widowControl/>
        <w:spacing w:after="300" w:line="360" w:lineRule="atLeast"/>
        <w:ind w:firstLine="603"/>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lastRenderedPageBreak/>
        <w:t>塔特勒克阿娜尔。</w:t>
      </w:r>
    </w:p>
    <w:p w14:paraId="7DDA62C6" w14:textId="77777777" w:rsidR="00C01E5B" w:rsidRPr="00C01E5B" w:rsidRDefault="00C01E5B" w:rsidP="00C01E5B">
      <w:pPr>
        <w:widowControl/>
        <w:spacing w:after="300" w:line="360" w:lineRule="atLeast"/>
        <w:ind w:firstLine="604"/>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（二）立地条件。</w:t>
      </w:r>
    </w:p>
    <w:p w14:paraId="3E0C51AC" w14:textId="77777777" w:rsidR="00C01E5B" w:rsidRPr="00C01E5B" w:rsidRDefault="00C01E5B" w:rsidP="00C01E5B">
      <w:pPr>
        <w:widowControl/>
        <w:spacing w:after="300" w:line="360" w:lineRule="atLeast"/>
        <w:ind w:firstLine="603"/>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海拔≤1200m,土壤质地为沙壤土或壤土，土层厚度≥1m，土壤pH值7.8至8.4，土壤有机质含量≥1%。</w:t>
      </w:r>
    </w:p>
    <w:p w14:paraId="79A6042E" w14:textId="77777777" w:rsidR="00C01E5B" w:rsidRPr="00C01E5B" w:rsidRDefault="00C01E5B" w:rsidP="00C01E5B">
      <w:pPr>
        <w:widowControl/>
        <w:spacing w:after="300" w:line="360" w:lineRule="atLeast"/>
        <w:ind w:firstLine="604"/>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（三）栽培管理。</w:t>
      </w:r>
    </w:p>
    <w:p w14:paraId="70FB4A99" w14:textId="77777777" w:rsidR="00C01E5B" w:rsidRPr="00C01E5B" w:rsidRDefault="00C01E5B" w:rsidP="00C01E5B">
      <w:pPr>
        <w:widowControl/>
        <w:spacing w:after="300" w:line="360" w:lineRule="atLeast"/>
        <w:ind w:firstLine="603"/>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1. 育苗方法：采用无性繁殖技术扦插育苗。</w:t>
      </w:r>
    </w:p>
    <w:p w14:paraId="7369D361" w14:textId="77777777" w:rsidR="00C01E5B" w:rsidRPr="00C01E5B" w:rsidRDefault="00C01E5B" w:rsidP="00C01E5B">
      <w:pPr>
        <w:widowControl/>
        <w:spacing w:after="300" w:line="360" w:lineRule="atLeast"/>
        <w:ind w:firstLine="603"/>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2. 栽植：</w:t>
      </w:r>
    </w:p>
    <w:p w14:paraId="3DDF1D8F" w14:textId="77777777" w:rsidR="00C01E5B" w:rsidRPr="00C01E5B" w:rsidRDefault="00C01E5B" w:rsidP="00C01E5B">
      <w:pPr>
        <w:widowControl/>
        <w:spacing w:after="300" w:line="360" w:lineRule="atLeast"/>
        <w:ind w:firstLine="603"/>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（1）栽植时期：春季3月下旬至4月中旬，秋季10月下旬至11月上旬。</w:t>
      </w:r>
    </w:p>
    <w:p w14:paraId="337DD164" w14:textId="77777777" w:rsidR="00C01E5B" w:rsidRPr="00C01E5B" w:rsidRDefault="00C01E5B" w:rsidP="00C01E5B">
      <w:pPr>
        <w:widowControl/>
        <w:spacing w:after="300" w:line="360" w:lineRule="atLeast"/>
        <w:ind w:firstLine="603"/>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（2）栽植密度：每公顷栽植株数≤900株。</w:t>
      </w:r>
    </w:p>
    <w:p w14:paraId="7CD6A604" w14:textId="77777777" w:rsidR="00C01E5B" w:rsidRPr="00C01E5B" w:rsidRDefault="00C01E5B" w:rsidP="00C01E5B">
      <w:pPr>
        <w:widowControl/>
        <w:spacing w:after="300" w:line="360" w:lineRule="atLeast"/>
        <w:ind w:firstLine="603"/>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3. 肥水管理：</w:t>
      </w:r>
    </w:p>
    <w:p w14:paraId="51ABEC9A" w14:textId="77777777" w:rsidR="00C01E5B" w:rsidRPr="00C01E5B" w:rsidRDefault="00C01E5B" w:rsidP="00C01E5B">
      <w:pPr>
        <w:widowControl/>
        <w:spacing w:after="300" w:line="360" w:lineRule="atLeast"/>
        <w:ind w:firstLine="603"/>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（1）施肥：以有机肥为主,每年每公顷施有机肥≥15000kg。</w:t>
      </w:r>
    </w:p>
    <w:p w14:paraId="4BA0A13E" w14:textId="77777777" w:rsidR="00C01E5B" w:rsidRPr="00C01E5B" w:rsidRDefault="00C01E5B" w:rsidP="00C01E5B">
      <w:pPr>
        <w:widowControl/>
        <w:spacing w:after="300" w:line="360" w:lineRule="atLeast"/>
        <w:ind w:firstLine="603"/>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（2）灌水：采收前15天禁止灌水，防止裂果。</w:t>
      </w:r>
    </w:p>
    <w:p w14:paraId="6C56A46F" w14:textId="77777777" w:rsidR="00C01E5B" w:rsidRPr="00C01E5B" w:rsidRDefault="00C01E5B" w:rsidP="00C01E5B">
      <w:pPr>
        <w:widowControl/>
        <w:spacing w:after="300" w:line="360" w:lineRule="atLeast"/>
        <w:ind w:firstLine="603"/>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4. 整形修剪：采用冬季修剪和夏季修剪相结合的方法，确保树体通风透光。</w:t>
      </w:r>
    </w:p>
    <w:p w14:paraId="52EF1927" w14:textId="77777777" w:rsidR="00C01E5B" w:rsidRPr="00C01E5B" w:rsidRDefault="00C01E5B" w:rsidP="00C01E5B">
      <w:pPr>
        <w:widowControl/>
        <w:spacing w:after="300" w:line="360" w:lineRule="atLeast"/>
        <w:ind w:firstLine="603"/>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lastRenderedPageBreak/>
        <w:t>5. 环境、安全要求：农药、化肥等使用必须符合国家的相关规定，不得污染环境。</w:t>
      </w:r>
    </w:p>
    <w:p w14:paraId="39A4DD7C" w14:textId="77777777" w:rsidR="00C01E5B" w:rsidRPr="00C01E5B" w:rsidRDefault="00C01E5B" w:rsidP="00C01E5B">
      <w:pPr>
        <w:widowControl/>
        <w:spacing w:after="300" w:line="360" w:lineRule="atLeast"/>
        <w:ind w:firstLine="604"/>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（四）采收。</w:t>
      </w:r>
    </w:p>
    <w:p w14:paraId="04D1C29B" w14:textId="77777777" w:rsidR="00C01E5B" w:rsidRPr="00C01E5B" w:rsidRDefault="00C01E5B" w:rsidP="00C01E5B">
      <w:pPr>
        <w:widowControl/>
        <w:spacing w:after="300" w:line="360" w:lineRule="atLeast"/>
        <w:ind w:firstLine="603"/>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9月下旬果皮完全着色后采收。</w:t>
      </w:r>
    </w:p>
    <w:p w14:paraId="7E235EA4" w14:textId="77777777" w:rsidR="00C01E5B" w:rsidRPr="00C01E5B" w:rsidRDefault="00C01E5B" w:rsidP="00C01E5B">
      <w:pPr>
        <w:widowControl/>
        <w:spacing w:after="300" w:line="360" w:lineRule="atLeast"/>
        <w:ind w:firstLine="604"/>
        <w:jc w:val="left"/>
        <w:rPr>
          <w:rFonts w:ascii="宋体" w:eastAsia="宋体" w:hAnsi="宋体" w:cs="宋体" w:hint="eastAsia"/>
          <w:color w:val="5B5B5B"/>
          <w:kern w:val="0"/>
          <w:szCs w:val="21"/>
        </w:rPr>
      </w:pPr>
      <w:r w:rsidRPr="00C01E5B">
        <w:rPr>
          <w:rFonts w:ascii="仿宋" w:eastAsia="仿宋" w:hAnsi="仿宋" w:cs="宋体" w:hint="eastAsia"/>
          <w:b/>
          <w:bCs/>
          <w:color w:val="5B5B5B"/>
          <w:kern w:val="0"/>
          <w:sz w:val="28"/>
          <w:szCs w:val="28"/>
        </w:rPr>
        <w:t>（五）质量特色。</w:t>
      </w:r>
    </w:p>
    <w:p w14:paraId="2DF2AB78" w14:textId="77777777" w:rsidR="00C01E5B" w:rsidRPr="00C01E5B" w:rsidRDefault="00C01E5B" w:rsidP="00C01E5B">
      <w:pPr>
        <w:widowControl/>
        <w:spacing w:after="300" w:line="360" w:lineRule="atLeast"/>
        <w:ind w:firstLine="603"/>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1. 感官特色：果实圆球形，呈多棱状；果面紫红色，着色艳丽，具点状密集分布色斑；籽粒紫红色或鲜红色，晶莹剔透；味浓、甜。</w:t>
      </w:r>
    </w:p>
    <w:p w14:paraId="51A8F807" w14:textId="77777777" w:rsidR="00C01E5B" w:rsidRPr="00C01E5B" w:rsidRDefault="00C01E5B" w:rsidP="00C01E5B">
      <w:pPr>
        <w:widowControl/>
        <w:spacing w:after="300" w:line="360" w:lineRule="atLeast"/>
        <w:ind w:firstLine="603"/>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2. 理化指标：单果重≥200g，可食率48.0％以上，可溶性固形物含量≥15%。</w:t>
      </w:r>
    </w:p>
    <w:p w14:paraId="2B6B3491" w14:textId="75221D37" w:rsidR="00CB2066" w:rsidRPr="00C01E5B" w:rsidRDefault="00C01E5B" w:rsidP="00C01E5B">
      <w:pPr>
        <w:widowControl/>
        <w:spacing w:after="300" w:line="360" w:lineRule="atLeast"/>
        <w:ind w:firstLine="603"/>
        <w:jc w:val="left"/>
        <w:rPr>
          <w:rFonts w:ascii="宋体" w:eastAsia="宋体" w:hAnsi="宋体" w:cs="宋体" w:hint="eastAsia"/>
          <w:color w:val="5B5B5B"/>
          <w:kern w:val="0"/>
          <w:szCs w:val="21"/>
        </w:rPr>
      </w:pPr>
      <w:r w:rsidRPr="00C01E5B">
        <w:rPr>
          <w:rFonts w:ascii="仿宋" w:eastAsia="仿宋" w:hAnsi="仿宋" w:cs="宋体" w:hint="eastAsia"/>
          <w:color w:val="5B5B5B"/>
          <w:kern w:val="0"/>
          <w:sz w:val="28"/>
          <w:szCs w:val="28"/>
        </w:rPr>
        <w:t>3. 安全及其</w:t>
      </w:r>
      <w:proofErr w:type="gramStart"/>
      <w:r w:rsidRPr="00C01E5B">
        <w:rPr>
          <w:rFonts w:ascii="仿宋" w:eastAsia="仿宋" w:hAnsi="仿宋" w:cs="宋体" w:hint="eastAsia"/>
          <w:color w:val="5B5B5B"/>
          <w:kern w:val="0"/>
          <w:sz w:val="28"/>
          <w:szCs w:val="28"/>
        </w:rPr>
        <w:t>他质量</w:t>
      </w:r>
      <w:proofErr w:type="gramEnd"/>
      <w:r w:rsidRPr="00C01E5B">
        <w:rPr>
          <w:rFonts w:ascii="仿宋" w:eastAsia="仿宋" w:hAnsi="仿宋" w:cs="宋体" w:hint="eastAsia"/>
          <w:color w:val="5B5B5B"/>
          <w:kern w:val="0"/>
          <w:sz w:val="28"/>
          <w:szCs w:val="28"/>
        </w:rPr>
        <w:t>技术要求：产品安全及其</w:t>
      </w:r>
      <w:proofErr w:type="gramStart"/>
      <w:r w:rsidRPr="00C01E5B">
        <w:rPr>
          <w:rFonts w:ascii="仿宋" w:eastAsia="仿宋" w:hAnsi="仿宋" w:cs="宋体" w:hint="eastAsia"/>
          <w:color w:val="5B5B5B"/>
          <w:kern w:val="0"/>
          <w:sz w:val="28"/>
          <w:szCs w:val="28"/>
        </w:rPr>
        <w:t>他质量</w:t>
      </w:r>
      <w:proofErr w:type="gramEnd"/>
      <w:r w:rsidRPr="00C01E5B">
        <w:rPr>
          <w:rFonts w:ascii="仿宋" w:eastAsia="仿宋" w:hAnsi="仿宋" w:cs="宋体" w:hint="eastAsia"/>
          <w:color w:val="5B5B5B"/>
          <w:kern w:val="0"/>
          <w:sz w:val="28"/>
          <w:szCs w:val="28"/>
        </w:rPr>
        <w:t>技术要求必须符合国家相关规定。</w:t>
      </w:r>
    </w:p>
    <w:sectPr w:rsidR="00CB2066" w:rsidRPr="00C01E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D4192"/>
    <w:multiLevelType w:val="multilevel"/>
    <w:tmpl w:val="5DAC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BD7647"/>
    <w:multiLevelType w:val="multilevel"/>
    <w:tmpl w:val="ADC8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66"/>
    <w:rsid w:val="00C01E5B"/>
    <w:rsid w:val="00CB2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156F6"/>
  <w15:chartTrackingRefBased/>
  <w15:docId w15:val="{3B7B90A1-0B27-4675-8248-E6CF57020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C01E5B"/>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C01E5B"/>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C01E5B"/>
    <w:rPr>
      <w:rFonts w:ascii="宋体" w:eastAsia="宋体" w:hAnsi="宋体" w:cs="宋体"/>
      <w:b/>
      <w:bCs/>
      <w:kern w:val="0"/>
      <w:sz w:val="36"/>
      <w:szCs w:val="36"/>
    </w:rPr>
  </w:style>
  <w:style w:type="character" w:customStyle="1" w:styleId="40">
    <w:name w:val="标题 4 字符"/>
    <w:basedOn w:val="a0"/>
    <w:link w:val="4"/>
    <w:uiPriority w:val="9"/>
    <w:rsid w:val="00C01E5B"/>
    <w:rPr>
      <w:rFonts w:ascii="宋体" w:eastAsia="宋体" w:hAnsi="宋体" w:cs="宋体"/>
      <w:b/>
      <w:bCs/>
      <w:kern w:val="0"/>
      <w:sz w:val="24"/>
      <w:szCs w:val="24"/>
    </w:rPr>
  </w:style>
  <w:style w:type="paragraph" w:customStyle="1" w:styleId="lf">
    <w:name w:val="lf"/>
    <w:basedOn w:val="a"/>
    <w:rsid w:val="00C01E5B"/>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C01E5B"/>
    <w:rPr>
      <w:color w:val="0000FF"/>
      <w:u w:val="single"/>
    </w:rPr>
  </w:style>
  <w:style w:type="paragraph" w:styleId="z-">
    <w:name w:val="HTML Top of Form"/>
    <w:basedOn w:val="a"/>
    <w:next w:val="a"/>
    <w:link w:val="z-0"/>
    <w:hidden/>
    <w:uiPriority w:val="99"/>
    <w:semiHidden/>
    <w:unhideWhenUsed/>
    <w:rsid w:val="00C01E5B"/>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C01E5B"/>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C01E5B"/>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C01E5B"/>
    <w:rPr>
      <w:rFonts w:ascii="Arial" w:eastAsia="宋体" w:hAnsi="Arial" w:cs="Arial"/>
      <w:vanish/>
      <w:kern w:val="0"/>
      <w:sz w:val="16"/>
      <w:szCs w:val="16"/>
    </w:rPr>
  </w:style>
  <w:style w:type="paragraph" w:customStyle="1" w:styleId="active">
    <w:name w:val="active"/>
    <w:basedOn w:val="a"/>
    <w:rsid w:val="00C01E5B"/>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C01E5B"/>
    <w:pPr>
      <w:widowControl/>
      <w:spacing w:before="100" w:beforeAutospacing="1" w:after="100" w:afterAutospacing="1"/>
      <w:jc w:val="left"/>
    </w:pPr>
    <w:rPr>
      <w:rFonts w:ascii="宋体" w:eastAsia="宋体" w:hAnsi="宋体" w:cs="宋体"/>
      <w:kern w:val="0"/>
      <w:sz w:val="24"/>
      <w:szCs w:val="24"/>
    </w:rPr>
  </w:style>
  <w:style w:type="paragraph" w:customStyle="1" w:styleId="p">
    <w:name w:val="p"/>
    <w:basedOn w:val="a"/>
    <w:rsid w:val="00C01E5B"/>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C01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097665">
      <w:bodyDiv w:val="1"/>
      <w:marLeft w:val="0"/>
      <w:marRight w:val="0"/>
      <w:marTop w:val="0"/>
      <w:marBottom w:val="0"/>
      <w:divBdr>
        <w:top w:val="none" w:sz="0" w:space="0" w:color="auto"/>
        <w:left w:val="none" w:sz="0" w:space="0" w:color="auto"/>
        <w:bottom w:val="none" w:sz="0" w:space="0" w:color="auto"/>
        <w:right w:val="none" w:sz="0" w:space="0" w:color="auto"/>
      </w:divBdr>
      <w:divsChild>
        <w:div w:id="290482964">
          <w:marLeft w:val="0"/>
          <w:marRight w:val="0"/>
          <w:marTop w:val="0"/>
          <w:marBottom w:val="0"/>
          <w:divBdr>
            <w:top w:val="none" w:sz="0" w:space="0" w:color="auto"/>
            <w:left w:val="none" w:sz="0" w:space="0" w:color="auto"/>
            <w:bottom w:val="none" w:sz="0" w:space="0" w:color="auto"/>
            <w:right w:val="none" w:sz="0" w:space="0" w:color="auto"/>
          </w:divBdr>
          <w:divsChild>
            <w:div w:id="658465813">
              <w:marLeft w:val="0"/>
              <w:marRight w:val="0"/>
              <w:marTop w:val="0"/>
              <w:marBottom w:val="0"/>
              <w:divBdr>
                <w:top w:val="none" w:sz="0" w:space="0" w:color="auto"/>
                <w:left w:val="none" w:sz="0" w:space="0" w:color="auto"/>
                <w:bottom w:val="none" w:sz="0" w:space="0" w:color="auto"/>
                <w:right w:val="none" w:sz="0" w:space="0" w:color="auto"/>
              </w:divBdr>
              <w:divsChild>
                <w:div w:id="757676707">
                  <w:marLeft w:val="0"/>
                  <w:marRight w:val="0"/>
                  <w:marTop w:val="0"/>
                  <w:marBottom w:val="0"/>
                  <w:divBdr>
                    <w:top w:val="none" w:sz="0" w:space="0" w:color="auto"/>
                    <w:left w:val="none" w:sz="0" w:space="0" w:color="auto"/>
                    <w:bottom w:val="none" w:sz="0" w:space="0" w:color="auto"/>
                    <w:right w:val="none" w:sz="0" w:space="0" w:color="auto"/>
                  </w:divBdr>
                  <w:divsChild>
                    <w:div w:id="1401750242">
                      <w:marLeft w:val="0"/>
                      <w:marRight w:val="0"/>
                      <w:marTop w:val="0"/>
                      <w:marBottom w:val="0"/>
                      <w:divBdr>
                        <w:top w:val="none" w:sz="0" w:space="0" w:color="auto"/>
                        <w:left w:val="none" w:sz="0" w:space="0" w:color="auto"/>
                        <w:bottom w:val="none" w:sz="0" w:space="0" w:color="auto"/>
                        <w:right w:val="none" w:sz="0" w:space="0" w:color="auto"/>
                      </w:divBdr>
                      <w:divsChild>
                        <w:div w:id="119141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15307">
                  <w:marLeft w:val="0"/>
                  <w:marRight w:val="0"/>
                  <w:marTop w:val="0"/>
                  <w:marBottom w:val="0"/>
                  <w:divBdr>
                    <w:top w:val="none" w:sz="0" w:space="0" w:color="auto"/>
                    <w:left w:val="none" w:sz="0" w:space="0" w:color="auto"/>
                    <w:bottom w:val="none" w:sz="0" w:space="0" w:color="auto"/>
                    <w:right w:val="none" w:sz="0" w:space="0" w:color="auto"/>
                  </w:divBdr>
                  <w:divsChild>
                    <w:div w:id="1366753715">
                      <w:marLeft w:val="0"/>
                      <w:marRight w:val="0"/>
                      <w:marTop w:val="0"/>
                      <w:marBottom w:val="0"/>
                      <w:divBdr>
                        <w:top w:val="none" w:sz="0" w:space="0" w:color="auto"/>
                        <w:left w:val="none" w:sz="0" w:space="0" w:color="auto"/>
                        <w:bottom w:val="none" w:sz="0" w:space="0" w:color="auto"/>
                        <w:right w:val="none" w:sz="0" w:space="0" w:color="auto"/>
                      </w:divBdr>
                      <w:divsChild>
                        <w:div w:id="536436206">
                          <w:marLeft w:val="0"/>
                          <w:marRight w:val="0"/>
                          <w:marTop w:val="0"/>
                          <w:marBottom w:val="0"/>
                          <w:divBdr>
                            <w:top w:val="none" w:sz="0" w:space="0" w:color="auto"/>
                            <w:left w:val="none" w:sz="0" w:space="0" w:color="auto"/>
                            <w:bottom w:val="none" w:sz="0" w:space="0" w:color="auto"/>
                            <w:right w:val="none" w:sz="0" w:space="0" w:color="auto"/>
                          </w:divBdr>
                        </w:div>
                        <w:div w:id="597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12949">
                  <w:marLeft w:val="0"/>
                  <w:marRight w:val="0"/>
                  <w:marTop w:val="0"/>
                  <w:marBottom w:val="0"/>
                  <w:divBdr>
                    <w:top w:val="none" w:sz="0" w:space="0" w:color="auto"/>
                    <w:left w:val="none" w:sz="0" w:space="0" w:color="auto"/>
                    <w:bottom w:val="none" w:sz="0" w:space="0" w:color="auto"/>
                    <w:right w:val="none" w:sz="0" w:space="0" w:color="auto"/>
                  </w:divBdr>
                  <w:divsChild>
                    <w:div w:id="1494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02911">
          <w:marLeft w:val="0"/>
          <w:marRight w:val="0"/>
          <w:marTop w:val="0"/>
          <w:marBottom w:val="0"/>
          <w:divBdr>
            <w:top w:val="none" w:sz="0" w:space="0" w:color="auto"/>
            <w:left w:val="none" w:sz="0" w:space="0" w:color="auto"/>
            <w:bottom w:val="none" w:sz="0" w:space="0" w:color="auto"/>
            <w:right w:val="none" w:sz="0" w:space="0" w:color="auto"/>
          </w:divBdr>
        </w:div>
        <w:div w:id="415248715">
          <w:marLeft w:val="0"/>
          <w:marRight w:val="0"/>
          <w:marTop w:val="0"/>
          <w:marBottom w:val="0"/>
          <w:divBdr>
            <w:top w:val="none" w:sz="0" w:space="0" w:color="auto"/>
            <w:left w:val="none" w:sz="0" w:space="0" w:color="auto"/>
            <w:bottom w:val="none" w:sz="0" w:space="0" w:color="auto"/>
            <w:right w:val="none" w:sz="0" w:space="0" w:color="auto"/>
          </w:divBdr>
          <w:divsChild>
            <w:div w:id="649947127">
              <w:marLeft w:val="0"/>
              <w:marRight w:val="0"/>
              <w:marTop w:val="0"/>
              <w:marBottom w:val="0"/>
              <w:divBdr>
                <w:top w:val="none" w:sz="0" w:space="0" w:color="auto"/>
                <w:left w:val="none" w:sz="0" w:space="0" w:color="auto"/>
                <w:bottom w:val="none" w:sz="0" w:space="0" w:color="auto"/>
                <w:right w:val="none" w:sz="0" w:space="0" w:color="auto"/>
              </w:divBdr>
              <w:divsChild>
                <w:div w:id="957756944">
                  <w:marLeft w:val="0"/>
                  <w:marRight w:val="0"/>
                  <w:marTop w:val="0"/>
                  <w:marBottom w:val="0"/>
                  <w:divBdr>
                    <w:top w:val="none" w:sz="0" w:space="0" w:color="auto"/>
                    <w:left w:val="none" w:sz="0" w:space="0" w:color="auto"/>
                    <w:bottom w:val="none" w:sz="0" w:space="0" w:color="auto"/>
                    <w:right w:val="none" w:sz="0" w:space="0" w:color="auto"/>
                  </w:divBdr>
                  <w:divsChild>
                    <w:div w:id="2043243343">
                      <w:marLeft w:val="0"/>
                      <w:marRight w:val="0"/>
                      <w:marTop w:val="0"/>
                      <w:marBottom w:val="0"/>
                      <w:divBdr>
                        <w:top w:val="none" w:sz="0" w:space="0" w:color="auto"/>
                        <w:left w:val="none" w:sz="0" w:space="0" w:color="auto"/>
                        <w:bottom w:val="double" w:sz="2" w:space="8" w:color="0E74FF"/>
                        <w:right w:val="none" w:sz="0" w:space="0" w:color="auto"/>
                      </w:divBdr>
                    </w:div>
                    <w:div w:id="1820884512">
                      <w:marLeft w:val="0"/>
                      <w:marRight w:val="0"/>
                      <w:marTop w:val="0"/>
                      <w:marBottom w:val="0"/>
                      <w:divBdr>
                        <w:top w:val="none" w:sz="0" w:space="0" w:color="auto"/>
                        <w:left w:val="none" w:sz="0" w:space="0" w:color="auto"/>
                        <w:bottom w:val="none" w:sz="0" w:space="0" w:color="auto"/>
                        <w:right w:val="none" w:sz="0" w:space="0" w:color="auto"/>
                      </w:divBdr>
                      <w:divsChild>
                        <w:div w:id="1339579074">
                          <w:marLeft w:val="0"/>
                          <w:marRight w:val="0"/>
                          <w:marTop w:val="0"/>
                          <w:marBottom w:val="0"/>
                          <w:divBdr>
                            <w:top w:val="none" w:sz="0" w:space="0" w:color="auto"/>
                            <w:left w:val="none" w:sz="0" w:space="0" w:color="auto"/>
                            <w:bottom w:val="single" w:sz="6" w:space="11" w:color="D7D7D7"/>
                            <w:right w:val="none" w:sz="0" w:space="0" w:color="auto"/>
                          </w:divBdr>
                        </w:div>
                        <w:div w:id="317929392">
                          <w:marLeft w:val="0"/>
                          <w:marRight w:val="0"/>
                          <w:marTop w:val="0"/>
                          <w:marBottom w:val="0"/>
                          <w:divBdr>
                            <w:top w:val="none" w:sz="0" w:space="0" w:color="auto"/>
                            <w:left w:val="none" w:sz="0" w:space="0" w:color="auto"/>
                            <w:bottom w:val="none" w:sz="0" w:space="0" w:color="auto"/>
                            <w:right w:val="none" w:sz="0" w:space="0" w:color="auto"/>
                          </w:divBdr>
                          <w:divsChild>
                            <w:div w:id="1579292055">
                              <w:marLeft w:val="0"/>
                              <w:marRight w:val="0"/>
                              <w:marTop w:val="0"/>
                              <w:marBottom w:val="0"/>
                              <w:divBdr>
                                <w:top w:val="none" w:sz="0" w:space="0" w:color="auto"/>
                                <w:left w:val="none" w:sz="0" w:space="0" w:color="auto"/>
                                <w:bottom w:val="none" w:sz="0" w:space="0" w:color="auto"/>
                                <w:right w:val="none" w:sz="0" w:space="0" w:color="auto"/>
                              </w:divBdr>
                            </w:div>
                            <w:div w:id="1640332732">
                              <w:marLeft w:val="0"/>
                              <w:marRight w:val="0"/>
                              <w:marTop w:val="0"/>
                              <w:marBottom w:val="0"/>
                              <w:divBdr>
                                <w:top w:val="none" w:sz="0" w:space="0" w:color="auto"/>
                                <w:left w:val="none" w:sz="0" w:space="0" w:color="auto"/>
                                <w:bottom w:val="none" w:sz="0" w:space="0" w:color="auto"/>
                                <w:right w:val="none" w:sz="0" w:space="0" w:color="auto"/>
                              </w:divBdr>
                            </w:div>
                            <w:div w:id="1527790521">
                              <w:marLeft w:val="0"/>
                              <w:marRight w:val="0"/>
                              <w:marTop w:val="0"/>
                              <w:marBottom w:val="0"/>
                              <w:divBdr>
                                <w:top w:val="none" w:sz="0" w:space="0" w:color="auto"/>
                                <w:left w:val="none" w:sz="0" w:space="0" w:color="auto"/>
                                <w:bottom w:val="none" w:sz="0" w:space="0" w:color="auto"/>
                                <w:right w:val="none" w:sz="0" w:space="0" w:color="auto"/>
                              </w:divBdr>
                            </w:div>
                            <w:div w:id="1004429498">
                              <w:marLeft w:val="0"/>
                              <w:marRight w:val="0"/>
                              <w:marTop w:val="0"/>
                              <w:marBottom w:val="0"/>
                              <w:divBdr>
                                <w:top w:val="none" w:sz="0" w:space="0" w:color="auto"/>
                                <w:left w:val="none" w:sz="0" w:space="0" w:color="auto"/>
                                <w:bottom w:val="none" w:sz="0" w:space="0" w:color="auto"/>
                                <w:right w:val="none" w:sz="0" w:space="0" w:color="auto"/>
                              </w:divBdr>
                            </w:div>
                            <w:div w:id="587688394">
                              <w:marLeft w:val="0"/>
                              <w:marRight w:val="0"/>
                              <w:marTop w:val="0"/>
                              <w:marBottom w:val="0"/>
                              <w:divBdr>
                                <w:top w:val="none" w:sz="0" w:space="0" w:color="auto"/>
                                <w:left w:val="none" w:sz="0" w:space="0" w:color="auto"/>
                                <w:bottom w:val="none" w:sz="0" w:space="0" w:color="auto"/>
                                <w:right w:val="none" w:sz="0" w:space="0" w:color="auto"/>
                              </w:divBdr>
                            </w:div>
                          </w:divsChild>
                        </w:div>
                        <w:div w:id="17788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960365">
          <w:marLeft w:val="0"/>
          <w:marRight w:val="0"/>
          <w:marTop w:val="0"/>
          <w:marBottom w:val="0"/>
          <w:divBdr>
            <w:top w:val="none" w:sz="0" w:space="0" w:color="auto"/>
            <w:left w:val="none" w:sz="0" w:space="0" w:color="auto"/>
            <w:bottom w:val="none" w:sz="0" w:space="0" w:color="auto"/>
            <w:right w:val="none" w:sz="0" w:space="0" w:color="auto"/>
          </w:divBdr>
          <w:divsChild>
            <w:div w:id="1125123141">
              <w:marLeft w:val="0"/>
              <w:marRight w:val="0"/>
              <w:marTop w:val="0"/>
              <w:marBottom w:val="0"/>
              <w:divBdr>
                <w:top w:val="none" w:sz="0" w:space="0" w:color="auto"/>
                <w:left w:val="none" w:sz="0" w:space="0" w:color="auto"/>
                <w:bottom w:val="none" w:sz="0" w:space="0" w:color="auto"/>
                <w:right w:val="none" w:sz="0" w:space="0" w:color="auto"/>
              </w:divBdr>
              <w:divsChild>
                <w:div w:id="291591923">
                  <w:marLeft w:val="0"/>
                  <w:marRight w:val="0"/>
                  <w:marTop w:val="0"/>
                  <w:marBottom w:val="0"/>
                  <w:divBdr>
                    <w:top w:val="none" w:sz="0" w:space="0" w:color="auto"/>
                    <w:left w:val="none" w:sz="0" w:space="0" w:color="auto"/>
                    <w:bottom w:val="none" w:sz="0" w:space="0" w:color="auto"/>
                    <w:right w:val="none" w:sz="0" w:space="0" w:color="auto"/>
                  </w:divBdr>
                  <w:divsChild>
                    <w:div w:id="382408942">
                      <w:marLeft w:val="0"/>
                      <w:marRight w:val="0"/>
                      <w:marTop w:val="0"/>
                      <w:marBottom w:val="0"/>
                      <w:divBdr>
                        <w:top w:val="none" w:sz="0" w:space="0" w:color="auto"/>
                        <w:left w:val="none" w:sz="0" w:space="0" w:color="auto"/>
                        <w:bottom w:val="none" w:sz="0" w:space="0" w:color="auto"/>
                        <w:right w:val="none" w:sz="0" w:space="0" w:color="auto"/>
                      </w:divBdr>
                    </w:div>
                    <w:div w:id="159261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734</Words>
  <Characters>4184</Characters>
  <Application>Microsoft Office Word</Application>
  <DocSecurity>0</DocSecurity>
  <Lines>34</Lines>
  <Paragraphs>9</Paragraphs>
  <ScaleCrop>false</ScaleCrop>
  <Company>微软中国</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2022-03-04T07:18:00Z</dcterms:created>
  <dcterms:modified xsi:type="dcterms:W3CDTF">2022-03-04T07:18:00Z</dcterms:modified>
</cp:coreProperties>
</file>